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F24" w:rsidRPr="00B12F24" w:rsidRDefault="00B12F24" w:rsidP="00B12F24">
      <w:pPr>
        <w:pBdr>
          <w:bottom w:val="single" w:sz="6" w:space="1" w:color="auto"/>
        </w:pBdr>
        <w:bidi w:val="0"/>
        <w:spacing w:after="0" w:line="240" w:lineRule="auto"/>
        <w:jc w:val="center"/>
        <w:rPr>
          <w:rFonts w:ascii="Arial" w:eastAsia="Times New Roman" w:hAnsi="Arial" w:cs="Arial"/>
          <w:vanish/>
          <w:color w:val="000000"/>
          <w:sz w:val="16"/>
          <w:szCs w:val="16"/>
        </w:rPr>
      </w:pPr>
      <w:r w:rsidRPr="00B12F24">
        <w:rPr>
          <w:rFonts w:ascii="Arial" w:eastAsia="Times New Roman" w:hAnsi="Arial" w:cs="Arial"/>
          <w:vanish/>
          <w:color w:val="000000"/>
          <w:sz w:val="16"/>
          <w:szCs w:val="16"/>
        </w:rPr>
        <w:t>Haut du formulaire</w:t>
      </w:r>
    </w:p>
    <w:tbl>
      <w:tblPr>
        <w:tblW w:w="5000" w:type="pct"/>
        <w:tblCellSpacing w:w="0" w:type="dxa"/>
        <w:tblCellMar>
          <w:left w:w="0" w:type="dxa"/>
          <w:right w:w="0" w:type="dxa"/>
        </w:tblCellMar>
        <w:tblLook w:val="04A0"/>
      </w:tblPr>
      <w:tblGrid>
        <w:gridCol w:w="780"/>
        <w:gridCol w:w="6447"/>
        <w:gridCol w:w="1079"/>
      </w:tblGrid>
      <w:tr w:rsidR="00B12F24" w:rsidRPr="00B12F24" w:rsidTr="00B12F24">
        <w:trPr>
          <w:tblCellSpacing w:w="0" w:type="dxa"/>
        </w:trPr>
        <w:tc>
          <w:tcPr>
            <w:tcW w:w="450" w:type="pct"/>
            <w:hideMark/>
          </w:tcPr>
          <w:p w:rsidR="00B12F24" w:rsidRPr="00B12F24" w:rsidRDefault="00B12F24" w:rsidP="00B12F24">
            <w:pPr>
              <w:bidi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476250" cy="476250"/>
                  <wp:effectExtent l="19050" t="0" r="0" b="0"/>
                  <wp:docPr id="1" name="Image 1" descr="http://www.unhchr.ch/tbs/doc.nsf/ddc971c3297945ad802566b1003d6e49/$Body/0.130?OpenElement&amp;FieldElemForma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nhchr.ch/tbs/doc.nsf/ddc971c3297945ad802566b1003d6e49/$Body/0.130?OpenElement&amp;FieldElemFormat=gif"/>
                          <pic:cNvPicPr>
                            <a:picLocks noChangeAspect="1" noChangeArrowheads="1"/>
                          </pic:cNvPicPr>
                        </pic:nvPicPr>
                        <pic:blipFill>
                          <a:blip r:embed="rId4"/>
                          <a:srcRect/>
                          <a:stretch>
                            <a:fillRect/>
                          </a:stretch>
                        </pic:blipFill>
                        <pic:spPr bwMode="auto">
                          <a:xfrm>
                            <a:off x="0" y="0"/>
                            <a:ext cx="476250" cy="476250"/>
                          </a:xfrm>
                          <a:prstGeom prst="rect">
                            <a:avLst/>
                          </a:prstGeom>
                          <a:noFill/>
                          <a:ln w="9525">
                            <a:noFill/>
                            <a:miter lim="800000"/>
                            <a:headEnd/>
                            <a:tailEnd/>
                          </a:ln>
                        </pic:spPr>
                      </pic:pic>
                    </a:graphicData>
                  </a:graphic>
                </wp:inline>
              </w:drawing>
            </w:r>
          </w:p>
        </w:tc>
        <w:tc>
          <w:tcPr>
            <w:tcW w:w="3850" w:type="pct"/>
            <w:hideMark/>
          </w:tcPr>
          <w:p w:rsidR="00B12F24" w:rsidRPr="00B12F24" w:rsidRDefault="00B12F24" w:rsidP="00B12F24">
            <w:pPr>
              <w:bidi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2600325" cy="514350"/>
                  <wp:effectExtent l="19050" t="0" r="9525" b="0"/>
                  <wp:docPr id="2" name="Image 2" descr="http://www.unhchr.ch/tbs/doc.nsf/ddc971c3297945ad802566b1003d6e49/$Body/0.732?OpenElement&amp;FieldElemForma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unhchr.ch/tbs/doc.nsf/ddc971c3297945ad802566b1003d6e49/$Body/0.732?OpenElement&amp;FieldElemFormat=gif"/>
                          <pic:cNvPicPr>
                            <a:picLocks noChangeAspect="1" noChangeArrowheads="1"/>
                          </pic:cNvPicPr>
                        </pic:nvPicPr>
                        <pic:blipFill>
                          <a:blip r:embed="rId5"/>
                          <a:srcRect/>
                          <a:stretch>
                            <a:fillRect/>
                          </a:stretch>
                        </pic:blipFill>
                        <pic:spPr bwMode="auto">
                          <a:xfrm>
                            <a:off x="0" y="0"/>
                            <a:ext cx="2600325" cy="514350"/>
                          </a:xfrm>
                          <a:prstGeom prst="rect">
                            <a:avLst/>
                          </a:prstGeom>
                          <a:noFill/>
                          <a:ln w="9525">
                            <a:noFill/>
                            <a:miter lim="800000"/>
                            <a:headEnd/>
                            <a:tailEnd/>
                          </a:ln>
                        </pic:spPr>
                      </pic:pic>
                    </a:graphicData>
                  </a:graphic>
                </wp:inline>
              </w:drawing>
            </w:r>
          </w:p>
        </w:tc>
        <w:tc>
          <w:tcPr>
            <w:tcW w:w="650" w:type="pct"/>
            <w:hideMark/>
          </w:tcPr>
          <w:p w:rsidR="00B12F24" w:rsidRPr="00B12F24" w:rsidRDefault="00B12F24" w:rsidP="00B12F24">
            <w:pPr>
              <w:bidi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476250" cy="476250"/>
                  <wp:effectExtent l="19050" t="0" r="0" b="0"/>
                  <wp:docPr id="3" name="Image 3" descr="http://www.unhchr.ch/tbs/doc.nsf/ddc971c3297945ad802566b1003d6e49/$Body/0.1BE6?OpenElement&amp;FieldElemForma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unhchr.ch/tbs/doc.nsf/ddc971c3297945ad802566b1003d6e49/$Body/0.1BE6?OpenElement&amp;FieldElemFormat=gif"/>
                          <pic:cNvPicPr>
                            <a:picLocks noChangeAspect="1" noChangeArrowheads="1"/>
                          </pic:cNvPicPr>
                        </pic:nvPicPr>
                        <pic:blipFill>
                          <a:blip r:embed="rId6"/>
                          <a:srcRect/>
                          <a:stretch>
                            <a:fillRect/>
                          </a:stretch>
                        </pic:blipFill>
                        <pic:spPr bwMode="auto">
                          <a:xfrm>
                            <a:off x="0" y="0"/>
                            <a:ext cx="476250" cy="476250"/>
                          </a:xfrm>
                          <a:prstGeom prst="rect">
                            <a:avLst/>
                          </a:prstGeom>
                          <a:noFill/>
                          <a:ln w="9525">
                            <a:noFill/>
                            <a:miter lim="800000"/>
                            <a:headEnd/>
                            <a:tailEnd/>
                          </a:ln>
                        </pic:spPr>
                      </pic:pic>
                    </a:graphicData>
                  </a:graphic>
                </wp:inline>
              </w:drawing>
            </w:r>
          </w:p>
        </w:tc>
      </w:tr>
    </w:tbl>
    <w:p w:rsidR="00B12F24" w:rsidRPr="00B12F24" w:rsidRDefault="00B12F24" w:rsidP="00B12F24">
      <w:pPr>
        <w:bidi w:val="0"/>
        <w:spacing w:after="240" w:line="240" w:lineRule="auto"/>
        <w:rPr>
          <w:rFonts w:ascii="Times New Roman" w:eastAsia="Times New Roman" w:hAnsi="Times New Roman" w:cs="Times New Roman"/>
          <w:color w:val="000000"/>
          <w:sz w:val="24"/>
          <w:szCs w:val="24"/>
        </w:rPr>
      </w:pPr>
    </w:p>
    <w:p w:rsidR="00B12F24" w:rsidRPr="00B12F24" w:rsidRDefault="00B12F24" w:rsidP="00B12F24">
      <w:pPr>
        <w:bidi w:val="0"/>
        <w:spacing w:after="0" w:line="240" w:lineRule="auto"/>
        <w:jc w:val="center"/>
        <w:rPr>
          <w:rFonts w:ascii="Times New Roman" w:eastAsia="Times New Roman" w:hAnsi="Times New Roman" w:cs="Times New Roman"/>
          <w:color w:val="000000"/>
          <w:sz w:val="24"/>
          <w:szCs w:val="24"/>
        </w:rPr>
      </w:pPr>
      <w:r w:rsidRPr="00B12F24">
        <w:rPr>
          <w:rFonts w:ascii="Arial" w:eastAsia="Times New Roman" w:hAnsi="Arial" w:cs="Arial"/>
          <w:b/>
          <w:bCs/>
          <w:i/>
          <w:iCs/>
          <w:color w:val="000000"/>
          <w:sz w:val="27"/>
          <w:szCs w:val="27"/>
          <w:lang w:val="fr-FR"/>
        </w:rPr>
        <w:t xml:space="preserve">Observations finales du Comité contre la Torture : Morocco. </w:t>
      </w:r>
      <w:r w:rsidRPr="00B12F24">
        <w:rPr>
          <w:rFonts w:ascii="Arial" w:eastAsia="Times New Roman" w:hAnsi="Arial" w:cs="Arial"/>
          <w:b/>
          <w:bCs/>
          <w:i/>
          <w:iCs/>
          <w:color w:val="000000"/>
          <w:sz w:val="27"/>
          <w:szCs w:val="27"/>
        </w:rPr>
        <w:t xml:space="preserve">17-05-1999. </w:t>
      </w:r>
    </w:p>
    <w:tbl>
      <w:tblPr>
        <w:tblW w:w="5000" w:type="pct"/>
        <w:tblCellSpacing w:w="0" w:type="dxa"/>
        <w:tblCellMar>
          <w:left w:w="0" w:type="dxa"/>
          <w:right w:w="0" w:type="dxa"/>
        </w:tblCellMar>
        <w:tblLook w:val="04A0"/>
      </w:tblPr>
      <w:tblGrid>
        <w:gridCol w:w="8306"/>
      </w:tblGrid>
      <w:tr w:rsidR="00B12F24" w:rsidRPr="00B12F24" w:rsidTr="00B12F24">
        <w:trPr>
          <w:tblCellSpacing w:w="0" w:type="dxa"/>
        </w:trPr>
        <w:tc>
          <w:tcPr>
            <w:tcW w:w="5000" w:type="pct"/>
            <w:hideMark/>
          </w:tcPr>
          <w:p w:rsidR="00B12F24" w:rsidRPr="00B12F24" w:rsidRDefault="00B12F24" w:rsidP="00B12F24">
            <w:pPr>
              <w:bidi w:val="0"/>
              <w:spacing w:after="0" w:line="240" w:lineRule="auto"/>
              <w:jc w:val="center"/>
              <w:rPr>
                <w:rFonts w:ascii="Times New Roman" w:eastAsia="Times New Roman" w:hAnsi="Times New Roman" w:cs="Times New Roman"/>
                <w:color w:val="000000"/>
                <w:sz w:val="24"/>
                <w:szCs w:val="24"/>
              </w:rPr>
            </w:pPr>
            <w:r w:rsidRPr="00B12F24">
              <w:rPr>
                <w:rFonts w:ascii="Arial" w:eastAsia="Times New Roman" w:hAnsi="Arial" w:cs="Arial"/>
                <w:b/>
                <w:bCs/>
                <w:i/>
                <w:iCs/>
                <w:color w:val="000000"/>
                <w:sz w:val="27"/>
                <w:szCs w:val="27"/>
              </w:rPr>
              <w:t>A/54/44,paras.190-196</w:t>
            </w:r>
            <w:r w:rsidRPr="00B12F24">
              <w:rPr>
                <w:rFonts w:ascii="Arial" w:eastAsia="Times New Roman" w:hAnsi="Arial" w:cs="Arial"/>
                <w:b/>
                <w:bCs/>
                <w:i/>
                <w:iCs/>
                <w:color w:val="000000"/>
                <w:sz w:val="24"/>
                <w:szCs w:val="24"/>
              </w:rPr>
              <w:t>. (Concluding Observations/Comments</w:t>
            </w:r>
            <w:r w:rsidRPr="00B12F24">
              <w:rPr>
                <w:rFonts w:ascii="Arial" w:eastAsia="Times New Roman" w:hAnsi="Arial" w:cs="Arial"/>
                <w:b/>
                <w:bCs/>
                <w:color w:val="000000"/>
                <w:sz w:val="24"/>
                <w:szCs w:val="24"/>
              </w:rPr>
              <w:t>)</w:t>
            </w:r>
          </w:p>
        </w:tc>
      </w:tr>
    </w:tbl>
    <w:p w:rsidR="00B12F24" w:rsidRPr="00B12F24" w:rsidRDefault="00B12F24" w:rsidP="00B12F24">
      <w:pPr>
        <w:bidi w:val="0"/>
        <w:spacing w:after="0" w:line="240" w:lineRule="auto"/>
        <w:rPr>
          <w:rFonts w:ascii="Times New Roman" w:eastAsia="Times New Roman" w:hAnsi="Times New Roman" w:cs="Times New Roman"/>
          <w:color w:val="000000"/>
          <w:sz w:val="24"/>
          <w:szCs w:val="24"/>
          <w:lang w:val="fr-FR"/>
        </w:rPr>
      </w:pPr>
      <w:r w:rsidRPr="00B12F24">
        <w:rPr>
          <w:rFonts w:ascii="Times New Roman" w:eastAsia="Times New Roman" w:hAnsi="Times New Roman" w:cs="Times New Roman"/>
          <w:color w:val="000000"/>
          <w:sz w:val="24"/>
          <w:szCs w:val="24"/>
          <w:lang w:val="fr-FR"/>
        </w:rPr>
        <w:br/>
      </w:r>
      <w:r w:rsidRPr="00B12F24">
        <w:rPr>
          <w:rFonts w:ascii="Times New Roman" w:eastAsia="Times New Roman" w:hAnsi="Times New Roman" w:cs="Times New Roman"/>
          <w:b/>
          <w:bCs/>
          <w:color w:val="000000"/>
          <w:sz w:val="20"/>
          <w:szCs w:val="20"/>
          <w:lang w:val="fr-FR"/>
        </w:rPr>
        <w:t>Convention Abbreviation:</w:t>
      </w:r>
      <w:r w:rsidRPr="00B12F24">
        <w:rPr>
          <w:rFonts w:ascii="Times New Roman" w:eastAsia="Times New Roman" w:hAnsi="Times New Roman" w:cs="Times New Roman"/>
          <w:color w:val="000000"/>
          <w:sz w:val="24"/>
          <w:szCs w:val="24"/>
          <w:lang w:val="fr-FR"/>
        </w:rPr>
        <w:t xml:space="preserve"> CAT</w:t>
      </w:r>
      <w:r w:rsidRPr="00B12F24">
        <w:rPr>
          <w:rFonts w:ascii="Times New Roman" w:eastAsia="Times New Roman" w:hAnsi="Times New Roman" w:cs="Times New Roman"/>
          <w:color w:val="000000"/>
          <w:sz w:val="24"/>
          <w:szCs w:val="24"/>
          <w:lang w:val="fr-FR"/>
        </w:rPr>
        <w:br/>
        <w:t>COMITÉ CONTRE LA TORTURE</w:t>
      </w:r>
      <w:r w:rsidRPr="00B12F24">
        <w:rPr>
          <w:rFonts w:ascii="Times New Roman" w:eastAsia="Times New Roman" w:hAnsi="Times New Roman" w:cs="Times New Roman"/>
          <w:color w:val="000000"/>
          <w:sz w:val="24"/>
          <w:szCs w:val="24"/>
          <w:lang w:val="fr-FR"/>
        </w:rPr>
        <w:br/>
        <w:t>Vingt-deuxième session</w:t>
      </w:r>
      <w:r w:rsidRPr="00B12F24">
        <w:rPr>
          <w:rFonts w:ascii="Times New Roman" w:eastAsia="Times New Roman" w:hAnsi="Times New Roman" w:cs="Times New Roman"/>
          <w:color w:val="000000"/>
          <w:sz w:val="24"/>
          <w:szCs w:val="24"/>
          <w:lang w:val="fr-FR"/>
        </w:rPr>
        <w:br/>
        <w:t xml:space="preserve">26 avril-14 mai 1999 </w:t>
      </w:r>
    </w:p>
    <w:p w:rsidR="00B12F24" w:rsidRPr="00B12F24" w:rsidRDefault="00B12F24" w:rsidP="00B12F24">
      <w:pPr>
        <w:bidi w:val="0"/>
        <w:spacing w:after="0" w:line="240" w:lineRule="auto"/>
        <w:jc w:val="center"/>
        <w:rPr>
          <w:rFonts w:ascii="Times New Roman" w:eastAsia="Times New Roman" w:hAnsi="Times New Roman" w:cs="Times New Roman"/>
          <w:color w:val="000000"/>
          <w:sz w:val="24"/>
          <w:szCs w:val="24"/>
          <w:lang w:val="fr-FR"/>
        </w:rPr>
      </w:pPr>
      <w:r w:rsidRPr="00B12F24">
        <w:rPr>
          <w:rFonts w:ascii="Times New Roman" w:eastAsia="Times New Roman" w:hAnsi="Times New Roman" w:cs="Times New Roman"/>
          <w:color w:val="000000"/>
          <w:sz w:val="24"/>
          <w:szCs w:val="24"/>
          <w:lang w:val="fr-FR"/>
        </w:rPr>
        <w:br/>
      </w:r>
      <w:r w:rsidRPr="00B12F24">
        <w:rPr>
          <w:rFonts w:ascii="Times New Roman" w:eastAsia="Times New Roman" w:hAnsi="Times New Roman" w:cs="Times New Roman"/>
          <w:color w:val="000000"/>
          <w:sz w:val="24"/>
          <w:szCs w:val="24"/>
          <w:lang w:val="fr-FR"/>
        </w:rPr>
        <w:br/>
      </w:r>
      <w:r w:rsidRPr="00B12F24">
        <w:rPr>
          <w:rFonts w:ascii="Times New Roman" w:eastAsia="Times New Roman" w:hAnsi="Times New Roman" w:cs="Times New Roman"/>
          <w:color w:val="000000"/>
          <w:sz w:val="24"/>
          <w:szCs w:val="24"/>
          <w:lang w:val="fr-FR"/>
        </w:rPr>
        <w:br/>
        <w:t>EXAMEN DES RAPPORTS PRESENTES PAR LES ETATS PARTIES EN APPLICATION DE L'ARTICLE 19 DE LA CONVENTION</w:t>
      </w:r>
    </w:p>
    <w:p w:rsidR="00B12F24" w:rsidRPr="00B12F24" w:rsidRDefault="00B12F24" w:rsidP="00B12F24">
      <w:pPr>
        <w:bidi w:val="0"/>
        <w:spacing w:after="0" w:line="240" w:lineRule="auto"/>
        <w:jc w:val="center"/>
        <w:rPr>
          <w:rFonts w:ascii="Times New Roman" w:eastAsia="Times New Roman" w:hAnsi="Times New Roman" w:cs="Times New Roman"/>
          <w:color w:val="000000"/>
          <w:sz w:val="24"/>
          <w:szCs w:val="24"/>
          <w:lang w:val="fr-FR"/>
        </w:rPr>
      </w:pPr>
      <w:r w:rsidRPr="00B12F24">
        <w:rPr>
          <w:rFonts w:ascii="Times New Roman" w:eastAsia="Times New Roman" w:hAnsi="Times New Roman" w:cs="Times New Roman"/>
          <w:color w:val="000000"/>
          <w:sz w:val="24"/>
          <w:szCs w:val="24"/>
          <w:lang w:val="fr-FR"/>
        </w:rPr>
        <w:br/>
      </w:r>
      <w:r w:rsidRPr="00B12F24">
        <w:rPr>
          <w:rFonts w:ascii="Times New Roman" w:eastAsia="Times New Roman" w:hAnsi="Times New Roman" w:cs="Times New Roman"/>
          <w:color w:val="000000"/>
          <w:sz w:val="24"/>
          <w:szCs w:val="24"/>
          <w:u w:val="single"/>
          <w:lang w:val="fr-FR"/>
        </w:rPr>
        <w:t>Observations finales du Comité contre la Torture</w:t>
      </w:r>
    </w:p>
    <w:p w:rsidR="00B12F24" w:rsidRPr="00B12F24" w:rsidRDefault="00B12F24" w:rsidP="00B12F24">
      <w:pPr>
        <w:bidi w:val="0"/>
        <w:spacing w:after="240" w:line="240" w:lineRule="auto"/>
        <w:jc w:val="center"/>
        <w:rPr>
          <w:rFonts w:ascii="Times New Roman" w:eastAsia="Times New Roman" w:hAnsi="Times New Roman" w:cs="Times New Roman"/>
          <w:color w:val="000000"/>
          <w:sz w:val="24"/>
          <w:szCs w:val="24"/>
          <w:lang w:val="fr-FR"/>
        </w:rPr>
      </w:pPr>
      <w:r w:rsidRPr="00B12F24">
        <w:rPr>
          <w:rFonts w:ascii="Times New Roman" w:eastAsia="Times New Roman" w:hAnsi="Times New Roman" w:cs="Times New Roman"/>
          <w:color w:val="000000"/>
          <w:sz w:val="24"/>
          <w:szCs w:val="24"/>
          <w:lang w:val="fr-FR"/>
        </w:rPr>
        <w:br/>
        <w:t>Maroc</w:t>
      </w:r>
      <w:r w:rsidRPr="00B12F24">
        <w:rPr>
          <w:rFonts w:ascii="Times New Roman" w:eastAsia="Times New Roman" w:hAnsi="Times New Roman" w:cs="Times New Roman"/>
          <w:color w:val="000000"/>
          <w:sz w:val="24"/>
          <w:szCs w:val="24"/>
          <w:lang w:val="fr-FR"/>
        </w:rPr>
        <w:br/>
      </w:r>
    </w:p>
    <w:p w:rsidR="00B12F24" w:rsidRPr="00B12F24" w:rsidRDefault="00B12F24" w:rsidP="00B12F24">
      <w:pPr>
        <w:bidi w:val="0"/>
        <w:spacing w:after="240" w:line="240" w:lineRule="auto"/>
        <w:rPr>
          <w:rFonts w:ascii="Times New Roman" w:eastAsia="Times New Roman" w:hAnsi="Times New Roman" w:cs="Times New Roman"/>
          <w:color w:val="000000"/>
          <w:sz w:val="24"/>
          <w:szCs w:val="24"/>
          <w:lang w:val="fr-FR"/>
        </w:rPr>
      </w:pPr>
      <w:r w:rsidRPr="00B12F24">
        <w:rPr>
          <w:rFonts w:ascii="Times New Roman" w:eastAsia="Times New Roman" w:hAnsi="Times New Roman" w:cs="Times New Roman"/>
          <w:color w:val="000000"/>
          <w:sz w:val="24"/>
          <w:szCs w:val="24"/>
          <w:lang w:val="fr-FR"/>
        </w:rPr>
        <w:br/>
        <w:t xml:space="preserve">Le Comité a examiné le deuxième rapport périodique du Maroc (CAT/C/43/Add.2) lors de ses 380e, 383e et 387e séances, tenues les 6, 7 et 11 mai 1999 (voir CAT/C/SR.380, 383 et 387), et a adopté les conclusions et recommandations suivantes </w:t>
      </w:r>
      <w:proofErr w:type="gramStart"/>
      <w:r w:rsidRPr="00B12F24">
        <w:rPr>
          <w:rFonts w:ascii="Times New Roman" w:eastAsia="Times New Roman" w:hAnsi="Times New Roman" w:cs="Times New Roman"/>
          <w:color w:val="000000"/>
          <w:sz w:val="24"/>
          <w:szCs w:val="24"/>
          <w:lang w:val="fr-FR"/>
        </w:rPr>
        <w:t>:</w:t>
      </w:r>
      <w:proofErr w:type="gramEnd"/>
      <w:r w:rsidRPr="00B12F24">
        <w:rPr>
          <w:rFonts w:ascii="Times New Roman" w:eastAsia="Times New Roman" w:hAnsi="Times New Roman" w:cs="Times New Roman"/>
          <w:color w:val="000000"/>
          <w:sz w:val="24"/>
          <w:szCs w:val="24"/>
          <w:lang w:val="fr-FR"/>
        </w:rPr>
        <w:br/>
      </w:r>
      <w:r w:rsidRPr="00B12F24">
        <w:rPr>
          <w:rFonts w:ascii="Times New Roman" w:eastAsia="Times New Roman" w:hAnsi="Times New Roman" w:cs="Times New Roman"/>
          <w:color w:val="000000"/>
          <w:sz w:val="24"/>
          <w:szCs w:val="24"/>
          <w:lang w:val="fr-FR"/>
        </w:rPr>
        <w:br/>
      </w:r>
      <w:r w:rsidRPr="00B12F24">
        <w:rPr>
          <w:rFonts w:ascii="Times New Roman" w:eastAsia="Times New Roman" w:hAnsi="Times New Roman" w:cs="Times New Roman"/>
          <w:color w:val="000000"/>
          <w:sz w:val="24"/>
          <w:szCs w:val="24"/>
          <w:lang w:val="fr-FR"/>
        </w:rPr>
        <w:br/>
        <w:t xml:space="preserve">1. Introduction </w:t>
      </w:r>
      <w:r w:rsidRPr="00B12F24">
        <w:rPr>
          <w:rFonts w:ascii="Times New Roman" w:eastAsia="Times New Roman" w:hAnsi="Times New Roman" w:cs="Times New Roman"/>
          <w:color w:val="000000"/>
          <w:sz w:val="24"/>
          <w:szCs w:val="24"/>
          <w:lang w:val="fr-FR"/>
        </w:rPr>
        <w:br/>
      </w:r>
      <w:r w:rsidRPr="00B12F24">
        <w:rPr>
          <w:rFonts w:ascii="Times New Roman" w:eastAsia="Times New Roman" w:hAnsi="Times New Roman" w:cs="Times New Roman"/>
          <w:color w:val="000000"/>
          <w:sz w:val="24"/>
          <w:szCs w:val="24"/>
          <w:lang w:val="fr-FR"/>
        </w:rPr>
        <w:br/>
      </w:r>
    </w:p>
    <w:p w:rsidR="00B12F24" w:rsidRPr="00B12F24" w:rsidRDefault="00B12F24" w:rsidP="00B12F24">
      <w:pPr>
        <w:bidi w:val="0"/>
        <w:spacing w:before="100" w:beforeAutospacing="1" w:after="240" w:line="240" w:lineRule="auto"/>
        <w:rPr>
          <w:rFonts w:ascii="Times New Roman" w:eastAsia="Times New Roman" w:hAnsi="Times New Roman" w:cs="Times New Roman"/>
          <w:color w:val="000000"/>
          <w:sz w:val="24"/>
          <w:szCs w:val="24"/>
          <w:lang w:val="fr-FR"/>
        </w:rPr>
      </w:pPr>
      <w:r w:rsidRPr="00B12F24">
        <w:rPr>
          <w:rFonts w:ascii="Times New Roman" w:eastAsia="Times New Roman" w:hAnsi="Times New Roman" w:cs="Times New Roman"/>
          <w:color w:val="000000"/>
          <w:sz w:val="24"/>
          <w:szCs w:val="24"/>
          <w:lang w:val="fr-FR"/>
        </w:rPr>
        <w:t>Le Comité accueille avec beaucoup de satisfaction le deuxième rapport périodique du Maroc.</w:t>
      </w:r>
      <w:r w:rsidRPr="00B12F24">
        <w:rPr>
          <w:rFonts w:ascii="Times New Roman" w:eastAsia="Times New Roman" w:hAnsi="Times New Roman" w:cs="Times New Roman"/>
          <w:color w:val="000000"/>
          <w:sz w:val="24"/>
          <w:szCs w:val="24"/>
          <w:lang w:val="fr-FR"/>
        </w:rPr>
        <w:br/>
      </w:r>
      <w:r w:rsidRPr="00B12F24">
        <w:rPr>
          <w:rFonts w:ascii="Times New Roman" w:eastAsia="Times New Roman" w:hAnsi="Times New Roman" w:cs="Times New Roman"/>
          <w:color w:val="000000"/>
          <w:sz w:val="24"/>
          <w:szCs w:val="24"/>
          <w:lang w:val="fr-FR"/>
        </w:rPr>
        <w:br/>
      </w:r>
    </w:p>
    <w:p w:rsidR="00B12F24" w:rsidRPr="00B12F24" w:rsidRDefault="00B12F24" w:rsidP="00B12F24">
      <w:pPr>
        <w:bidi w:val="0"/>
        <w:spacing w:before="100" w:beforeAutospacing="1" w:after="240" w:line="240" w:lineRule="auto"/>
        <w:rPr>
          <w:rFonts w:ascii="Times New Roman" w:eastAsia="Times New Roman" w:hAnsi="Times New Roman" w:cs="Times New Roman"/>
          <w:color w:val="000000"/>
          <w:sz w:val="24"/>
          <w:szCs w:val="24"/>
          <w:lang w:val="fr-FR"/>
        </w:rPr>
      </w:pPr>
      <w:r w:rsidRPr="00B12F24">
        <w:rPr>
          <w:rFonts w:ascii="Times New Roman" w:eastAsia="Times New Roman" w:hAnsi="Times New Roman" w:cs="Times New Roman"/>
          <w:color w:val="000000"/>
          <w:sz w:val="24"/>
          <w:szCs w:val="24"/>
          <w:lang w:val="fr-FR"/>
        </w:rPr>
        <w:t>Le rapport, conforme aux directives du Comité sur la présentation des rapports périodiques, n’a occulté aucun sujet comme, du reste, l’introduction orale du chef de la délégation marocaine, ce dont le Comité se réjouit. Le Comité remercie enfin la délégation marocaine pour le dialogue franc et constructif qu’elle a noué avec lui.</w:t>
      </w:r>
      <w:r w:rsidRPr="00B12F24">
        <w:rPr>
          <w:rFonts w:ascii="Times New Roman" w:eastAsia="Times New Roman" w:hAnsi="Times New Roman" w:cs="Times New Roman"/>
          <w:color w:val="000000"/>
          <w:sz w:val="24"/>
          <w:szCs w:val="24"/>
          <w:lang w:val="fr-FR"/>
        </w:rPr>
        <w:br/>
      </w:r>
      <w:r w:rsidRPr="00B12F24">
        <w:rPr>
          <w:rFonts w:ascii="Times New Roman" w:eastAsia="Times New Roman" w:hAnsi="Times New Roman" w:cs="Times New Roman"/>
          <w:color w:val="000000"/>
          <w:sz w:val="24"/>
          <w:szCs w:val="24"/>
          <w:lang w:val="fr-FR"/>
        </w:rPr>
        <w:br/>
      </w:r>
    </w:p>
    <w:p w:rsidR="00B12F24" w:rsidRPr="00B12F24" w:rsidRDefault="00B12F24" w:rsidP="00B12F24">
      <w:pPr>
        <w:bidi w:val="0"/>
        <w:spacing w:before="100" w:beforeAutospacing="1" w:after="240" w:line="240" w:lineRule="auto"/>
        <w:rPr>
          <w:rFonts w:ascii="Times New Roman" w:eastAsia="Times New Roman" w:hAnsi="Times New Roman" w:cs="Times New Roman"/>
          <w:color w:val="000000"/>
          <w:sz w:val="24"/>
          <w:szCs w:val="24"/>
          <w:lang w:val="fr-FR"/>
        </w:rPr>
      </w:pPr>
      <w:r w:rsidRPr="00B12F24">
        <w:rPr>
          <w:rFonts w:ascii="Times New Roman" w:eastAsia="Times New Roman" w:hAnsi="Times New Roman" w:cs="Times New Roman"/>
          <w:color w:val="000000"/>
          <w:sz w:val="24"/>
          <w:szCs w:val="24"/>
          <w:lang w:val="fr-FR"/>
        </w:rPr>
        <w:t xml:space="preserve">2. Aspects positifs </w:t>
      </w:r>
      <w:r w:rsidRPr="00B12F24">
        <w:rPr>
          <w:rFonts w:ascii="Times New Roman" w:eastAsia="Times New Roman" w:hAnsi="Times New Roman" w:cs="Times New Roman"/>
          <w:color w:val="000000"/>
          <w:sz w:val="24"/>
          <w:szCs w:val="24"/>
          <w:lang w:val="fr-FR"/>
        </w:rPr>
        <w:br/>
      </w:r>
      <w:r w:rsidRPr="00B12F24">
        <w:rPr>
          <w:rFonts w:ascii="Times New Roman" w:eastAsia="Times New Roman" w:hAnsi="Times New Roman" w:cs="Times New Roman"/>
          <w:color w:val="000000"/>
          <w:sz w:val="24"/>
          <w:szCs w:val="24"/>
          <w:lang w:val="fr-FR"/>
        </w:rPr>
        <w:br/>
      </w:r>
    </w:p>
    <w:p w:rsidR="00B12F24" w:rsidRPr="00B12F24" w:rsidRDefault="00B12F24" w:rsidP="00B12F24">
      <w:pPr>
        <w:bidi w:val="0"/>
        <w:spacing w:before="100" w:beforeAutospacing="1" w:after="240" w:line="240" w:lineRule="auto"/>
        <w:rPr>
          <w:rFonts w:ascii="Times New Roman" w:eastAsia="Times New Roman" w:hAnsi="Times New Roman" w:cs="Times New Roman"/>
          <w:color w:val="000000"/>
          <w:sz w:val="24"/>
          <w:szCs w:val="24"/>
          <w:lang w:val="fr-FR"/>
        </w:rPr>
      </w:pPr>
      <w:r w:rsidRPr="00B12F24">
        <w:rPr>
          <w:rFonts w:ascii="Times New Roman" w:eastAsia="Times New Roman" w:hAnsi="Times New Roman" w:cs="Times New Roman"/>
          <w:color w:val="000000"/>
          <w:sz w:val="24"/>
          <w:szCs w:val="24"/>
          <w:lang w:val="fr-FR"/>
        </w:rPr>
        <w:lastRenderedPageBreak/>
        <w:t>Le Comité exprime sa grande satisfaction devant certaines mesures prises par l’État partie pour s’acquitter de ses obligations conventionnelles et se traduisant, notamment, par :</w:t>
      </w:r>
      <w:r w:rsidRPr="00B12F24">
        <w:rPr>
          <w:rFonts w:ascii="Times New Roman" w:eastAsia="Times New Roman" w:hAnsi="Times New Roman" w:cs="Times New Roman"/>
          <w:color w:val="000000"/>
          <w:sz w:val="24"/>
          <w:szCs w:val="24"/>
          <w:lang w:val="fr-FR"/>
        </w:rPr>
        <w:br/>
      </w:r>
      <w:r w:rsidRPr="00B12F24">
        <w:rPr>
          <w:rFonts w:ascii="Times New Roman" w:eastAsia="Times New Roman" w:hAnsi="Times New Roman" w:cs="Times New Roman"/>
          <w:color w:val="000000"/>
          <w:sz w:val="24"/>
          <w:szCs w:val="24"/>
          <w:lang w:val="fr-FR"/>
        </w:rPr>
        <w:br/>
      </w:r>
    </w:p>
    <w:p w:rsidR="00B12F24" w:rsidRPr="00B12F24" w:rsidRDefault="00B12F24" w:rsidP="00B12F24">
      <w:pPr>
        <w:bidi w:val="0"/>
        <w:spacing w:before="100" w:beforeAutospacing="1" w:after="240" w:line="240" w:lineRule="auto"/>
        <w:rPr>
          <w:rFonts w:ascii="Times New Roman" w:eastAsia="Times New Roman" w:hAnsi="Times New Roman" w:cs="Times New Roman"/>
          <w:color w:val="000000"/>
          <w:sz w:val="24"/>
          <w:szCs w:val="24"/>
          <w:lang w:val="fr-FR"/>
        </w:rPr>
      </w:pPr>
      <w:r w:rsidRPr="00B12F24">
        <w:rPr>
          <w:rFonts w:ascii="Times New Roman" w:eastAsia="Times New Roman" w:hAnsi="Times New Roman" w:cs="Times New Roman"/>
          <w:color w:val="000000"/>
          <w:sz w:val="24"/>
          <w:szCs w:val="24"/>
          <w:lang w:val="fr-FR"/>
        </w:rPr>
        <w:t>a) La volonté politique manifeste d’instaurer au Maroc un véritable État de droit, volonté dont le rapport s’est largement fait l’écho dans ses paragraphes 4, 6 à 10, 16 et 17;</w:t>
      </w:r>
      <w:r w:rsidRPr="00B12F24">
        <w:rPr>
          <w:rFonts w:ascii="Times New Roman" w:eastAsia="Times New Roman" w:hAnsi="Times New Roman" w:cs="Times New Roman"/>
          <w:color w:val="000000"/>
          <w:sz w:val="24"/>
          <w:szCs w:val="24"/>
          <w:lang w:val="fr-FR"/>
        </w:rPr>
        <w:br/>
      </w:r>
      <w:r w:rsidRPr="00B12F24">
        <w:rPr>
          <w:rFonts w:ascii="Times New Roman" w:eastAsia="Times New Roman" w:hAnsi="Times New Roman" w:cs="Times New Roman"/>
          <w:color w:val="000000"/>
          <w:sz w:val="24"/>
          <w:szCs w:val="24"/>
          <w:lang w:val="fr-FR"/>
        </w:rPr>
        <w:br/>
      </w:r>
    </w:p>
    <w:p w:rsidR="00B12F24" w:rsidRPr="00B12F24" w:rsidRDefault="00B12F24" w:rsidP="00B12F24">
      <w:pPr>
        <w:bidi w:val="0"/>
        <w:spacing w:before="100" w:beforeAutospacing="1" w:after="240" w:line="240" w:lineRule="auto"/>
        <w:rPr>
          <w:rFonts w:ascii="Times New Roman" w:eastAsia="Times New Roman" w:hAnsi="Times New Roman" w:cs="Times New Roman"/>
          <w:color w:val="000000"/>
          <w:sz w:val="24"/>
          <w:szCs w:val="24"/>
          <w:lang w:val="fr-FR"/>
        </w:rPr>
      </w:pPr>
      <w:r w:rsidRPr="00B12F24">
        <w:rPr>
          <w:rFonts w:ascii="Times New Roman" w:eastAsia="Times New Roman" w:hAnsi="Times New Roman" w:cs="Times New Roman"/>
          <w:color w:val="000000"/>
          <w:sz w:val="24"/>
          <w:szCs w:val="24"/>
          <w:lang w:val="fr-FR"/>
        </w:rPr>
        <w:t>b) Le versement d’allocations aux détenus politiques récemment libérés par l’État marocain qui a également pris en charge leurs soins médicaux dans les cas où cela s’est avéré nécessaire;</w:t>
      </w:r>
      <w:r w:rsidRPr="00B12F24">
        <w:rPr>
          <w:rFonts w:ascii="Times New Roman" w:eastAsia="Times New Roman" w:hAnsi="Times New Roman" w:cs="Times New Roman"/>
          <w:color w:val="000000"/>
          <w:sz w:val="24"/>
          <w:szCs w:val="24"/>
          <w:lang w:val="fr-FR"/>
        </w:rPr>
        <w:br/>
      </w:r>
      <w:r w:rsidRPr="00B12F24">
        <w:rPr>
          <w:rFonts w:ascii="Times New Roman" w:eastAsia="Times New Roman" w:hAnsi="Times New Roman" w:cs="Times New Roman"/>
          <w:color w:val="000000"/>
          <w:sz w:val="24"/>
          <w:szCs w:val="24"/>
          <w:lang w:val="fr-FR"/>
        </w:rPr>
        <w:br/>
      </w:r>
    </w:p>
    <w:p w:rsidR="00B12F24" w:rsidRPr="00B12F24" w:rsidRDefault="00B12F24" w:rsidP="00B12F24">
      <w:pPr>
        <w:bidi w:val="0"/>
        <w:spacing w:before="100" w:beforeAutospacing="1" w:after="240" w:line="240" w:lineRule="auto"/>
        <w:rPr>
          <w:rFonts w:ascii="Times New Roman" w:eastAsia="Times New Roman" w:hAnsi="Times New Roman" w:cs="Times New Roman"/>
          <w:color w:val="000000"/>
          <w:sz w:val="24"/>
          <w:szCs w:val="24"/>
          <w:lang w:val="fr-FR"/>
        </w:rPr>
      </w:pPr>
      <w:r w:rsidRPr="00B12F24">
        <w:rPr>
          <w:rFonts w:ascii="Times New Roman" w:eastAsia="Times New Roman" w:hAnsi="Times New Roman" w:cs="Times New Roman"/>
          <w:color w:val="000000"/>
          <w:sz w:val="24"/>
          <w:szCs w:val="24"/>
          <w:lang w:val="fr-FR"/>
        </w:rPr>
        <w:t>c) La suite favorable donnée à certaines des recommandations du Comité formulées au moment de l’examen du rapport initial du Maroc, comme :</w:t>
      </w:r>
      <w:r w:rsidRPr="00B12F24">
        <w:rPr>
          <w:rFonts w:ascii="Times New Roman" w:eastAsia="Times New Roman" w:hAnsi="Times New Roman" w:cs="Times New Roman"/>
          <w:color w:val="000000"/>
          <w:sz w:val="24"/>
          <w:szCs w:val="24"/>
          <w:lang w:val="fr-FR"/>
        </w:rPr>
        <w:br/>
      </w:r>
      <w:r w:rsidRPr="00B12F24">
        <w:rPr>
          <w:rFonts w:ascii="Times New Roman" w:eastAsia="Times New Roman" w:hAnsi="Times New Roman" w:cs="Times New Roman"/>
          <w:color w:val="000000"/>
          <w:sz w:val="24"/>
          <w:szCs w:val="24"/>
          <w:lang w:val="fr-FR"/>
        </w:rPr>
        <w:br/>
      </w:r>
    </w:p>
    <w:p w:rsidR="00B12F24" w:rsidRPr="00B12F24" w:rsidRDefault="00B12F24" w:rsidP="00B12F24">
      <w:pPr>
        <w:bidi w:val="0"/>
        <w:spacing w:before="100" w:beforeAutospacing="1" w:after="240" w:line="240" w:lineRule="auto"/>
        <w:rPr>
          <w:rFonts w:ascii="Times New Roman" w:eastAsia="Times New Roman" w:hAnsi="Times New Roman" w:cs="Times New Roman"/>
          <w:color w:val="000000"/>
          <w:sz w:val="24"/>
          <w:szCs w:val="24"/>
          <w:lang w:val="fr-FR"/>
        </w:rPr>
      </w:pPr>
      <w:r w:rsidRPr="00B12F24">
        <w:rPr>
          <w:rFonts w:ascii="Times New Roman" w:eastAsia="Times New Roman" w:hAnsi="Times New Roman" w:cs="Times New Roman"/>
          <w:color w:val="000000"/>
          <w:sz w:val="24"/>
          <w:szCs w:val="24"/>
          <w:lang w:val="fr-FR"/>
        </w:rPr>
        <w:t>i) La publication au Journal officiel de la Convention qui devient ainsi applicable sur le territoire du Royaume et opposable à toutes les autorités;</w:t>
      </w:r>
      <w:r w:rsidRPr="00B12F24">
        <w:rPr>
          <w:rFonts w:ascii="Times New Roman" w:eastAsia="Times New Roman" w:hAnsi="Times New Roman" w:cs="Times New Roman"/>
          <w:color w:val="000000"/>
          <w:sz w:val="24"/>
          <w:szCs w:val="24"/>
          <w:lang w:val="fr-FR"/>
        </w:rPr>
        <w:br/>
      </w:r>
      <w:r w:rsidRPr="00B12F24">
        <w:rPr>
          <w:rFonts w:ascii="Times New Roman" w:eastAsia="Times New Roman" w:hAnsi="Times New Roman" w:cs="Times New Roman"/>
          <w:color w:val="000000"/>
          <w:sz w:val="24"/>
          <w:szCs w:val="24"/>
          <w:lang w:val="fr-FR"/>
        </w:rPr>
        <w:br/>
      </w:r>
    </w:p>
    <w:p w:rsidR="00B12F24" w:rsidRPr="00B12F24" w:rsidRDefault="00B12F24" w:rsidP="00B12F24">
      <w:pPr>
        <w:bidi w:val="0"/>
        <w:spacing w:before="100" w:beforeAutospacing="1" w:after="240" w:line="240" w:lineRule="auto"/>
        <w:rPr>
          <w:rFonts w:ascii="Times New Roman" w:eastAsia="Times New Roman" w:hAnsi="Times New Roman" w:cs="Times New Roman"/>
          <w:color w:val="000000"/>
          <w:sz w:val="24"/>
          <w:szCs w:val="24"/>
          <w:lang w:val="fr-FR"/>
        </w:rPr>
      </w:pPr>
      <w:r w:rsidRPr="00B12F24">
        <w:rPr>
          <w:rFonts w:ascii="Times New Roman" w:eastAsia="Times New Roman" w:hAnsi="Times New Roman" w:cs="Times New Roman"/>
          <w:color w:val="000000"/>
          <w:sz w:val="24"/>
          <w:szCs w:val="24"/>
          <w:lang w:val="fr-FR"/>
        </w:rPr>
        <w:t>ii) La mise en oeuvre d’un important programme d’éducation et de sensibilisation aux droits de l’homme à l’adresse des agents chargés de l’application des lois et à d’autres catégories comme les écoliers;</w:t>
      </w:r>
      <w:r w:rsidRPr="00B12F24">
        <w:rPr>
          <w:rFonts w:ascii="Times New Roman" w:eastAsia="Times New Roman" w:hAnsi="Times New Roman" w:cs="Times New Roman"/>
          <w:color w:val="000000"/>
          <w:sz w:val="24"/>
          <w:szCs w:val="24"/>
          <w:lang w:val="fr-FR"/>
        </w:rPr>
        <w:br/>
      </w:r>
      <w:r w:rsidRPr="00B12F24">
        <w:rPr>
          <w:rFonts w:ascii="Times New Roman" w:eastAsia="Times New Roman" w:hAnsi="Times New Roman" w:cs="Times New Roman"/>
          <w:color w:val="000000"/>
          <w:sz w:val="24"/>
          <w:szCs w:val="24"/>
          <w:lang w:val="fr-FR"/>
        </w:rPr>
        <w:br/>
      </w:r>
    </w:p>
    <w:p w:rsidR="00B12F24" w:rsidRPr="00B12F24" w:rsidRDefault="00B12F24" w:rsidP="00B12F24">
      <w:pPr>
        <w:bidi w:val="0"/>
        <w:spacing w:before="100" w:beforeAutospacing="1" w:after="240" w:line="240" w:lineRule="auto"/>
        <w:rPr>
          <w:rFonts w:ascii="Times New Roman" w:eastAsia="Times New Roman" w:hAnsi="Times New Roman" w:cs="Times New Roman"/>
          <w:color w:val="000000"/>
          <w:sz w:val="24"/>
          <w:szCs w:val="24"/>
          <w:lang w:val="fr-FR"/>
        </w:rPr>
      </w:pPr>
      <w:r w:rsidRPr="00B12F24">
        <w:rPr>
          <w:rFonts w:ascii="Times New Roman" w:eastAsia="Times New Roman" w:hAnsi="Times New Roman" w:cs="Times New Roman"/>
          <w:color w:val="000000"/>
          <w:sz w:val="24"/>
          <w:szCs w:val="24"/>
          <w:lang w:val="fr-FR"/>
        </w:rPr>
        <w:t>iii) La réforme de la politique pénitentiaire dans le sens d’une plus grande humanisation.</w:t>
      </w:r>
      <w:r w:rsidRPr="00B12F24">
        <w:rPr>
          <w:rFonts w:ascii="Times New Roman" w:eastAsia="Times New Roman" w:hAnsi="Times New Roman" w:cs="Times New Roman"/>
          <w:color w:val="000000"/>
          <w:sz w:val="24"/>
          <w:szCs w:val="24"/>
          <w:lang w:val="fr-FR"/>
        </w:rPr>
        <w:br/>
      </w:r>
      <w:r w:rsidRPr="00B12F24">
        <w:rPr>
          <w:rFonts w:ascii="Times New Roman" w:eastAsia="Times New Roman" w:hAnsi="Times New Roman" w:cs="Times New Roman"/>
          <w:color w:val="000000"/>
          <w:sz w:val="24"/>
          <w:szCs w:val="24"/>
          <w:lang w:val="fr-FR"/>
        </w:rPr>
        <w:br/>
      </w:r>
    </w:p>
    <w:p w:rsidR="00B12F24" w:rsidRPr="00B12F24" w:rsidRDefault="00B12F24" w:rsidP="00B12F24">
      <w:pPr>
        <w:bidi w:val="0"/>
        <w:spacing w:before="100" w:beforeAutospacing="1" w:after="240" w:line="240" w:lineRule="auto"/>
        <w:rPr>
          <w:rFonts w:ascii="Times New Roman" w:eastAsia="Times New Roman" w:hAnsi="Times New Roman" w:cs="Times New Roman"/>
          <w:color w:val="000000"/>
          <w:sz w:val="24"/>
          <w:szCs w:val="24"/>
          <w:lang w:val="fr-FR"/>
        </w:rPr>
      </w:pPr>
      <w:r w:rsidRPr="00B12F24">
        <w:rPr>
          <w:rFonts w:ascii="Times New Roman" w:eastAsia="Times New Roman" w:hAnsi="Times New Roman" w:cs="Times New Roman"/>
          <w:color w:val="000000"/>
          <w:sz w:val="24"/>
          <w:szCs w:val="24"/>
          <w:lang w:val="fr-FR"/>
        </w:rPr>
        <w:t xml:space="preserve">3. Facteurs et difficultés entravant l’application des dispositions de la Convention </w:t>
      </w:r>
      <w:r w:rsidRPr="00B12F24">
        <w:rPr>
          <w:rFonts w:ascii="Times New Roman" w:eastAsia="Times New Roman" w:hAnsi="Times New Roman" w:cs="Times New Roman"/>
          <w:color w:val="000000"/>
          <w:sz w:val="24"/>
          <w:szCs w:val="24"/>
          <w:lang w:val="fr-FR"/>
        </w:rPr>
        <w:br/>
      </w:r>
      <w:r w:rsidRPr="00B12F24">
        <w:rPr>
          <w:rFonts w:ascii="Times New Roman" w:eastAsia="Times New Roman" w:hAnsi="Times New Roman" w:cs="Times New Roman"/>
          <w:color w:val="000000"/>
          <w:sz w:val="24"/>
          <w:szCs w:val="24"/>
          <w:lang w:val="fr-FR"/>
        </w:rPr>
        <w:br/>
      </w:r>
    </w:p>
    <w:p w:rsidR="00B12F24" w:rsidRPr="00B12F24" w:rsidRDefault="00B12F24" w:rsidP="00B12F24">
      <w:pPr>
        <w:bidi w:val="0"/>
        <w:spacing w:before="100" w:beforeAutospacing="1" w:after="240" w:line="240" w:lineRule="auto"/>
        <w:rPr>
          <w:rFonts w:ascii="Times New Roman" w:eastAsia="Times New Roman" w:hAnsi="Times New Roman" w:cs="Times New Roman"/>
          <w:color w:val="000000"/>
          <w:sz w:val="24"/>
          <w:szCs w:val="24"/>
          <w:lang w:val="fr-FR"/>
        </w:rPr>
      </w:pPr>
      <w:r w:rsidRPr="00B12F24">
        <w:rPr>
          <w:rFonts w:ascii="Times New Roman" w:eastAsia="Times New Roman" w:hAnsi="Times New Roman" w:cs="Times New Roman"/>
          <w:color w:val="000000"/>
          <w:sz w:val="24"/>
          <w:szCs w:val="24"/>
          <w:lang w:val="fr-FR"/>
        </w:rPr>
        <w:t>Le Comité n’a pas relevé de facteurs importants ni de difficultés entravant l’application de la Convention au Maroc.</w:t>
      </w:r>
      <w:r w:rsidRPr="00B12F24">
        <w:rPr>
          <w:rFonts w:ascii="Times New Roman" w:eastAsia="Times New Roman" w:hAnsi="Times New Roman" w:cs="Times New Roman"/>
          <w:color w:val="000000"/>
          <w:sz w:val="24"/>
          <w:szCs w:val="24"/>
          <w:lang w:val="fr-FR"/>
        </w:rPr>
        <w:br/>
      </w:r>
      <w:r w:rsidRPr="00B12F24">
        <w:rPr>
          <w:rFonts w:ascii="Times New Roman" w:eastAsia="Times New Roman" w:hAnsi="Times New Roman" w:cs="Times New Roman"/>
          <w:color w:val="000000"/>
          <w:sz w:val="24"/>
          <w:szCs w:val="24"/>
          <w:lang w:val="fr-FR"/>
        </w:rPr>
        <w:br/>
      </w:r>
    </w:p>
    <w:p w:rsidR="00B12F24" w:rsidRPr="00B12F24" w:rsidRDefault="00B12F24" w:rsidP="00B12F24">
      <w:pPr>
        <w:bidi w:val="0"/>
        <w:spacing w:before="100" w:beforeAutospacing="1" w:after="240" w:line="240" w:lineRule="auto"/>
        <w:rPr>
          <w:rFonts w:ascii="Times New Roman" w:eastAsia="Times New Roman" w:hAnsi="Times New Roman" w:cs="Times New Roman"/>
          <w:color w:val="000000"/>
          <w:sz w:val="24"/>
          <w:szCs w:val="24"/>
          <w:lang w:val="fr-FR"/>
        </w:rPr>
      </w:pPr>
      <w:r w:rsidRPr="00B12F24">
        <w:rPr>
          <w:rFonts w:ascii="Times New Roman" w:eastAsia="Times New Roman" w:hAnsi="Times New Roman" w:cs="Times New Roman"/>
          <w:color w:val="000000"/>
          <w:sz w:val="24"/>
          <w:szCs w:val="24"/>
          <w:lang w:val="fr-FR"/>
        </w:rPr>
        <w:lastRenderedPageBreak/>
        <w:t xml:space="preserve">4. Sujets de préoccupation </w:t>
      </w:r>
      <w:r w:rsidRPr="00B12F24">
        <w:rPr>
          <w:rFonts w:ascii="Times New Roman" w:eastAsia="Times New Roman" w:hAnsi="Times New Roman" w:cs="Times New Roman"/>
          <w:color w:val="000000"/>
          <w:sz w:val="24"/>
          <w:szCs w:val="24"/>
          <w:lang w:val="fr-FR"/>
        </w:rPr>
        <w:br/>
      </w:r>
      <w:r w:rsidRPr="00B12F24">
        <w:rPr>
          <w:rFonts w:ascii="Times New Roman" w:eastAsia="Times New Roman" w:hAnsi="Times New Roman" w:cs="Times New Roman"/>
          <w:color w:val="000000"/>
          <w:sz w:val="24"/>
          <w:szCs w:val="24"/>
          <w:lang w:val="fr-FR"/>
        </w:rPr>
        <w:br/>
      </w:r>
    </w:p>
    <w:p w:rsidR="00B12F24" w:rsidRPr="00B12F24" w:rsidRDefault="00B12F24" w:rsidP="00B12F24">
      <w:pPr>
        <w:bidi w:val="0"/>
        <w:spacing w:before="100" w:beforeAutospacing="1" w:after="240" w:line="240" w:lineRule="auto"/>
        <w:rPr>
          <w:rFonts w:ascii="Times New Roman" w:eastAsia="Times New Roman" w:hAnsi="Times New Roman" w:cs="Times New Roman"/>
          <w:color w:val="000000"/>
          <w:sz w:val="24"/>
          <w:szCs w:val="24"/>
          <w:lang w:val="fr-FR"/>
        </w:rPr>
      </w:pPr>
      <w:r w:rsidRPr="00B12F24">
        <w:rPr>
          <w:rFonts w:ascii="Times New Roman" w:eastAsia="Times New Roman" w:hAnsi="Times New Roman" w:cs="Times New Roman"/>
          <w:color w:val="000000"/>
          <w:sz w:val="24"/>
          <w:szCs w:val="24"/>
          <w:lang w:val="fr-FR"/>
        </w:rPr>
        <w:t>Le Comité se dit toutefois très préoccupé par les questions suivantes :</w:t>
      </w:r>
      <w:r w:rsidRPr="00B12F24">
        <w:rPr>
          <w:rFonts w:ascii="Times New Roman" w:eastAsia="Times New Roman" w:hAnsi="Times New Roman" w:cs="Times New Roman"/>
          <w:color w:val="000000"/>
          <w:sz w:val="24"/>
          <w:szCs w:val="24"/>
          <w:lang w:val="fr-FR"/>
        </w:rPr>
        <w:br/>
      </w:r>
      <w:r w:rsidRPr="00B12F24">
        <w:rPr>
          <w:rFonts w:ascii="Times New Roman" w:eastAsia="Times New Roman" w:hAnsi="Times New Roman" w:cs="Times New Roman"/>
          <w:color w:val="000000"/>
          <w:sz w:val="24"/>
          <w:szCs w:val="24"/>
          <w:lang w:val="fr-FR"/>
        </w:rPr>
        <w:br/>
      </w:r>
    </w:p>
    <w:p w:rsidR="00B12F24" w:rsidRPr="00B12F24" w:rsidRDefault="00B12F24" w:rsidP="00B12F24">
      <w:pPr>
        <w:bidi w:val="0"/>
        <w:spacing w:before="100" w:beforeAutospacing="1" w:after="240" w:line="240" w:lineRule="auto"/>
        <w:rPr>
          <w:rFonts w:ascii="Times New Roman" w:eastAsia="Times New Roman" w:hAnsi="Times New Roman" w:cs="Times New Roman"/>
          <w:color w:val="000000"/>
          <w:sz w:val="24"/>
          <w:szCs w:val="24"/>
          <w:lang w:val="fr-FR"/>
        </w:rPr>
      </w:pPr>
      <w:r w:rsidRPr="00B12F24">
        <w:rPr>
          <w:rFonts w:ascii="Times New Roman" w:eastAsia="Times New Roman" w:hAnsi="Times New Roman" w:cs="Times New Roman"/>
          <w:color w:val="000000"/>
          <w:sz w:val="24"/>
          <w:szCs w:val="24"/>
          <w:lang w:val="fr-FR"/>
        </w:rPr>
        <w:t>a) L’absence persistante, dans la législation pénale marocaine, d’une définition de la torture strictement conforme à celle de l’article premier de la Convention et d’une pénalisation de tous les actes susceptibles de recevoir la qualification de torture, en application de l’article 4 de la Convention;</w:t>
      </w:r>
      <w:r w:rsidRPr="00B12F24">
        <w:rPr>
          <w:rFonts w:ascii="Times New Roman" w:eastAsia="Times New Roman" w:hAnsi="Times New Roman" w:cs="Times New Roman"/>
          <w:color w:val="000000"/>
          <w:sz w:val="24"/>
          <w:szCs w:val="24"/>
          <w:lang w:val="fr-FR"/>
        </w:rPr>
        <w:br/>
      </w:r>
      <w:r w:rsidRPr="00B12F24">
        <w:rPr>
          <w:rFonts w:ascii="Times New Roman" w:eastAsia="Times New Roman" w:hAnsi="Times New Roman" w:cs="Times New Roman"/>
          <w:color w:val="000000"/>
          <w:sz w:val="24"/>
          <w:szCs w:val="24"/>
          <w:lang w:val="fr-FR"/>
        </w:rPr>
        <w:br/>
      </w:r>
    </w:p>
    <w:p w:rsidR="00B12F24" w:rsidRPr="00B12F24" w:rsidRDefault="00B12F24" w:rsidP="00B12F24">
      <w:pPr>
        <w:bidi w:val="0"/>
        <w:spacing w:before="100" w:beforeAutospacing="1" w:after="240" w:line="240" w:lineRule="auto"/>
        <w:rPr>
          <w:rFonts w:ascii="Times New Roman" w:eastAsia="Times New Roman" w:hAnsi="Times New Roman" w:cs="Times New Roman"/>
          <w:color w:val="000000"/>
          <w:sz w:val="24"/>
          <w:szCs w:val="24"/>
          <w:lang w:val="fr-FR"/>
        </w:rPr>
      </w:pPr>
      <w:r w:rsidRPr="00B12F24">
        <w:rPr>
          <w:rFonts w:ascii="Times New Roman" w:eastAsia="Times New Roman" w:hAnsi="Times New Roman" w:cs="Times New Roman"/>
          <w:color w:val="000000"/>
          <w:sz w:val="24"/>
          <w:szCs w:val="24"/>
          <w:lang w:val="fr-FR"/>
        </w:rPr>
        <w:t>b) Le maintien des réserves formulées à l’égard de l’article 20 et le fait que le Maroc n’a pas fait les déclarations prévues dans les articles 21 et 22 de la Convention, ce qui restreint considérablement le champ d’application de la Convention au Maroc;</w:t>
      </w:r>
      <w:r w:rsidRPr="00B12F24">
        <w:rPr>
          <w:rFonts w:ascii="Times New Roman" w:eastAsia="Times New Roman" w:hAnsi="Times New Roman" w:cs="Times New Roman"/>
          <w:color w:val="000000"/>
          <w:sz w:val="24"/>
          <w:szCs w:val="24"/>
          <w:lang w:val="fr-FR"/>
        </w:rPr>
        <w:br/>
      </w:r>
      <w:r w:rsidRPr="00B12F24">
        <w:rPr>
          <w:rFonts w:ascii="Times New Roman" w:eastAsia="Times New Roman" w:hAnsi="Times New Roman" w:cs="Times New Roman"/>
          <w:color w:val="000000"/>
          <w:sz w:val="24"/>
          <w:szCs w:val="24"/>
          <w:lang w:val="fr-FR"/>
        </w:rPr>
        <w:br/>
      </w:r>
    </w:p>
    <w:p w:rsidR="00B12F24" w:rsidRPr="00B12F24" w:rsidRDefault="00B12F24" w:rsidP="00B12F24">
      <w:pPr>
        <w:bidi w:val="0"/>
        <w:spacing w:before="100" w:beforeAutospacing="1" w:after="240" w:line="240" w:lineRule="auto"/>
        <w:rPr>
          <w:rFonts w:ascii="Times New Roman" w:eastAsia="Times New Roman" w:hAnsi="Times New Roman" w:cs="Times New Roman"/>
          <w:color w:val="000000"/>
          <w:sz w:val="24"/>
          <w:szCs w:val="24"/>
          <w:lang w:val="fr-FR"/>
        </w:rPr>
      </w:pPr>
      <w:r w:rsidRPr="00B12F24">
        <w:rPr>
          <w:rFonts w:ascii="Times New Roman" w:eastAsia="Times New Roman" w:hAnsi="Times New Roman" w:cs="Times New Roman"/>
          <w:color w:val="000000"/>
          <w:sz w:val="24"/>
          <w:szCs w:val="24"/>
          <w:lang w:val="fr-FR"/>
        </w:rPr>
        <w:t>c) Malgré les efforts entrepris, la persistance d’allégations de torture et de mauvais traitements;</w:t>
      </w:r>
      <w:r w:rsidRPr="00B12F24">
        <w:rPr>
          <w:rFonts w:ascii="Times New Roman" w:eastAsia="Times New Roman" w:hAnsi="Times New Roman" w:cs="Times New Roman"/>
          <w:color w:val="000000"/>
          <w:sz w:val="24"/>
          <w:szCs w:val="24"/>
          <w:lang w:val="fr-FR"/>
        </w:rPr>
        <w:br/>
      </w:r>
      <w:r w:rsidRPr="00B12F24">
        <w:rPr>
          <w:rFonts w:ascii="Times New Roman" w:eastAsia="Times New Roman" w:hAnsi="Times New Roman" w:cs="Times New Roman"/>
          <w:color w:val="000000"/>
          <w:sz w:val="24"/>
          <w:szCs w:val="24"/>
          <w:lang w:val="fr-FR"/>
        </w:rPr>
        <w:br/>
      </w:r>
    </w:p>
    <w:p w:rsidR="00B12F24" w:rsidRPr="00B12F24" w:rsidRDefault="00B12F24" w:rsidP="00B12F24">
      <w:pPr>
        <w:bidi w:val="0"/>
        <w:spacing w:before="100" w:beforeAutospacing="1" w:after="240" w:line="240" w:lineRule="auto"/>
        <w:rPr>
          <w:rFonts w:ascii="Times New Roman" w:eastAsia="Times New Roman" w:hAnsi="Times New Roman" w:cs="Times New Roman"/>
          <w:color w:val="000000"/>
          <w:sz w:val="24"/>
          <w:szCs w:val="24"/>
          <w:lang w:val="fr-FR"/>
        </w:rPr>
      </w:pPr>
      <w:r w:rsidRPr="00B12F24">
        <w:rPr>
          <w:rFonts w:ascii="Times New Roman" w:eastAsia="Times New Roman" w:hAnsi="Times New Roman" w:cs="Times New Roman"/>
          <w:color w:val="000000"/>
          <w:sz w:val="24"/>
          <w:szCs w:val="24"/>
          <w:lang w:val="fr-FR"/>
        </w:rPr>
        <w:t>d) La non</w:t>
      </w:r>
      <w:r w:rsidRPr="00B12F24">
        <w:rPr>
          <w:rFonts w:ascii="Times New Roman" w:eastAsia="Times New Roman" w:hAnsi="Times New Roman" w:cs="Times New Roman"/>
          <w:color w:val="000000"/>
          <w:sz w:val="24"/>
          <w:szCs w:val="24"/>
          <w:lang w:val="fr-FR"/>
        </w:rPr>
        <w:softHyphen/>
        <w:t>conformité de la législation marocaine en matière de refoulement, d’expulsion et d’extradition avec les dispositions pertinentes de la Convention.</w:t>
      </w:r>
      <w:r w:rsidRPr="00B12F24">
        <w:rPr>
          <w:rFonts w:ascii="Times New Roman" w:eastAsia="Times New Roman" w:hAnsi="Times New Roman" w:cs="Times New Roman"/>
          <w:color w:val="000000"/>
          <w:sz w:val="24"/>
          <w:szCs w:val="24"/>
          <w:lang w:val="fr-FR"/>
        </w:rPr>
        <w:br/>
      </w:r>
      <w:r w:rsidRPr="00B12F24">
        <w:rPr>
          <w:rFonts w:ascii="Times New Roman" w:eastAsia="Times New Roman" w:hAnsi="Times New Roman" w:cs="Times New Roman"/>
          <w:color w:val="000000"/>
          <w:sz w:val="24"/>
          <w:szCs w:val="24"/>
          <w:lang w:val="fr-FR"/>
        </w:rPr>
        <w:br/>
      </w:r>
    </w:p>
    <w:p w:rsidR="00B12F24" w:rsidRPr="00B12F24" w:rsidRDefault="00B12F24" w:rsidP="00B12F24">
      <w:pPr>
        <w:bidi w:val="0"/>
        <w:spacing w:before="100" w:beforeAutospacing="1" w:after="240" w:line="240" w:lineRule="auto"/>
        <w:rPr>
          <w:rFonts w:ascii="Times New Roman" w:eastAsia="Times New Roman" w:hAnsi="Times New Roman" w:cs="Times New Roman"/>
          <w:color w:val="000000"/>
          <w:sz w:val="24"/>
          <w:szCs w:val="24"/>
          <w:lang w:val="fr-FR"/>
        </w:rPr>
      </w:pPr>
      <w:r w:rsidRPr="00B12F24">
        <w:rPr>
          <w:rFonts w:ascii="Times New Roman" w:eastAsia="Times New Roman" w:hAnsi="Times New Roman" w:cs="Times New Roman"/>
          <w:color w:val="000000"/>
          <w:sz w:val="24"/>
          <w:szCs w:val="24"/>
          <w:lang w:val="fr-FR"/>
        </w:rPr>
        <w:t xml:space="preserve">5. Recommandations </w:t>
      </w:r>
      <w:r w:rsidRPr="00B12F24">
        <w:rPr>
          <w:rFonts w:ascii="Times New Roman" w:eastAsia="Times New Roman" w:hAnsi="Times New Roman" w:cs="Times New Roman"/>
          <w:color w:val="000000"/>
          <w:sz w:val="24"/>
          <w:szCs w:val="24"/>
          <w:lang w:val="fr-FR"/>
        </w:rPr>
        <w:br/>
      </w:r>
      <w:r w:rsidRPr="00B12F24">
        <w:rPr>
          <w:rFonts w:ascii="Times New Roman" w:eastAsia="Times New Roman" w:hAnsi="Times New Roman" w:cs="Times New Roman"/>
          <w:color w:val="000000"/>
          <w:sz w:val="24"/>
          <w:szCs w:val="24"/>
          <w:lang w:val="fr-FR"/>
        </w:rPr>
        <w:br/>
      </w:r>
    </w:p>
    <w:p w:rsidR="00B12F24" w:rsidRPr="00B12F24" w:rsidRDefault="00B12F24" w:rsidP="00B12F24">
      <w:pPr>
        <w:bidi w:val="0"/>
        <w:spacing w:before="100" w:beforeAutospacing="1" w:after="240" w:line="240" w:lineRule="auto"/>
        <w:rPr>
          <w:rFonts w:ascii="Times New Roman" w:eastAsia="Times New Roman" w:hAnsi="Times New Roman" w:cs="Times New Roman"/>
          <w:color w:val="000000"/>
          <w:sz w:val="24"/>
          <w:szCs w:val="24"/>
          <w:lang w:val="fr-FR"/>
        </w:rPr>
      </w:pPr>
      <w:r w:rsidRPr="00B12F24">
        <w:rPr>
          <w:rFonts w:ascii="Times New Roman" w:eastAsia="Times New Roman" w:hAnsi="Times New Roman" w:cs="Times New Roman"/>
          <w:color w:val="000000"/>
          <w:sz w:val="24"/>
          <w:szCs w:val="24"/>
          <w:lang w:val="fr-FR"/>
        </w:rPr>
        <w:t>Le Comité adresse les recommandations suivantes à l’État partie :</w:t>
      </w:r>
      <w:r w:rsidRPr="00B12F24">
        <w:rPr>
          <w:rFonts w:ascii="Times New Roman" w:eastAsia="Times New Roman" w:hAnsi="Times New Roman" w:cs="Times New Roman"/>
          <w:color w:val="000000"/>
          <w:sz w:val="24"/>
          <w:szCs w:val="24"/>
          <w:lang w:val="fr-FR"/>
        </w:rPr>
        <w:br/>
      </w:r>
      <w:r w:rsidRPr="00B12F24">
        <w:rPr>
          <w:rFonts w:ascii="Times New Roman" w:eastAsia="Times New Roman" w:hAnsi="Times New Roman" w:cs="Times New Roman"/>
          <w:color w:val="000000"/>
          <w:sz w:val="24"/>
          <w:szCs w:val="24"/>
          <w:lang w:val="fr-FR"/>
        </w:rPr>
        <w:br/>
      </w:r>
    </w:p>
    <w:p w:rsidR="00B12F24" w:rsidRPr="00B12F24" w:rsidRDefault="00B12F24" w:rsidP="00B12F24">
      <w:pPr>
        <w:bidi w:val="0"/>
        <w:spacing w:before="100" w:beforeAutospacing="1" w:after="240" w:line="240" w:lineRule="auto"/>
        <w:rPr>
          <w:rFonts w:ascii="Times New Roman" w:eastAsia="Times New Roman" w:hAnsi="Times New Roman" w:cs="Times New Roman"/>
          <w:color w:val="000000"/>
          <w:sz w:val="24"/>
          <w:szCs w:val="24"/>
          <w:lang w:val="fr-FR"/>
        </w:rPr>
      </w:pPr>
      <w:r w:rsidRPr="00B12F24">
        <w:rPr>
          <w:rFonts w:ascii="Times New Roman" w:eastAsia="Times New Roman" w:hAnsi="Times New Roman" w:cs="Times New Roman"/>
          <w:color w:val="000000"/>
          <w:sz w:val="24"/>
          <w:szCs w:val="24"/>
          <w:lang w:val="fr-FR"/>
        </w:rPr>
        <w:t>a) Introduire dans sa législation pénale une définition de la torture strictement conforme à celle de l’article premier de la Convention et classer comme crimes tous les actes susceptibles d’être qualifiés de torture;</w:t>
      </w:r>
      <w:r w:rsidRPr="00B12F24">
        <w:rPr>
          <w:rFonts w:ascii="Times New Roman" w:eastAsia="Times New Roman" w:hAnsi="Times New Roman" w:cs="Times New Roman"/>
          <w:color w:val="000000"/>
          <w:sz w:val="24"/>
          <w:szCs w:val="24"/>
          <w:lang w:val="fr-FR"/>
        </w:rPr>
        <w:br/>
      </w:r>
      <w:r w:rsidRPr="00B12F24">
        <w:rPr>
          <w:rFonts w:ascii="Times New Roman" w:eastAsia="Times New Roman" w:hAnsi="Times New Roman" w:cs="Times New Roman"/>
          <w:color w:val="000000"/>
          <w:sz w:val="24"/>
          <w:szCs w:val="24"/>
          <w:lang w:val="fr-FR"/>
        </w:rPr>
        <w:br/>
      </w:r>
    </w:p>
    <w:p w:rsidR="00B12F24" w:rsidRPr="00B12F24" w:rsidRDefault="00B12F24" w:rsidP="00B12F24">
      <w:pPr>
        <w:bidi w:val="0"/>
        <w:spacing w:before="100" w:beforeAutospacing="1" w:after="240" w:line="240" w:lineRule="auto"/>
        <w:rPr>
          <w:rFonts w:ascii="Times New Roman" w:eastAsia="Times New Roman" w:hAnsi="Times New Roman" w:cs="Times New Roman"/>
          <w:color w:val="000000"/>
          <w:sz w:val="24"/>
          <w:szCs w:val="24"/>
          <w:lang w:val="fr-FR"/>
        </w:rPr>
      </w:pPr>
      <w:r w:rsidRPr="00B12F24">
        <w:rPr>
          <w:rFonts w:ascii="Times New Roman" w:eastAsia="Times New Roman" w:hAnsi="Times New Roman" w:cs="Times New Roman"/>
          <w:color w:val="000000"/>
          <w:sz w:val="24"/>
          <w:szCs w:val="24"/>
          <w:lang w:val="fr-FR"/>
        </w:rPr>
        <w:t>b) Lever la réserve faite à l’article 20 et faire les déclarations prévues dans les articles 21 et 22 de la Convention;</w:t>
      </w:r>
      <w:r w:rsidRPr="00B12F24">
        <w:rPr>
          <w:rFonts w:ascii="Times New Roman" w:eastAsia="Times New Roman" w:hAnsi="Times New Roman" w:cs="Times New Roman"/>
          <w:color w:val="000000"/>
          <w:sz w:val="24"/>
          <w:szCs w:val="24"/>
          <w:lang w:val="fr-FR"/>
        </w:rPr>
        <w:br/>
      </w:r>
      <w:r w:rsidRPr="00B12F24">
        <w:rPr>
          <w:rFonts w:ascii="Times New Roman" w:eastAsia="Times New Roman" w:hAnsi="Times New Roman" w:cs="Times New Roman"/>
          <w:color w:val="000000"/>
          <w:sz w:val="24"/>
          <w:szCs w:val="24"/>
          <w:lang w:val="fr-FR"/>
        </w:rPr>
        <w:br/>
      </w:r>
    </w:p>
    <w:p w:rsidR="00B12F24" w:rsidRPr="00B12F24" w:rsidRDefault="00B12F24" w:rsidP="00B12F24">
      <w:pPr>
        <w:bidi w:val="0"/>
        <w:spacing w:before="100" w:beforeAutospacing="1" w:after="240" w:line="240" w:lineRule="auto"/>
        <w:rPr>
          <w:rFonts w:ascii="Times New Roman" w:eastAsia="Times New Roman" w:hAnsi="Times New Roman" w:cs="Times New Roman"/>
          <w:color w:val="000000"/>
          <w:sz w:val="24"/>
          <w:szCs w:val="24"/>
          <w:lang w:val="fr-FR"/>
        </w:rPr>
      </w:pPr>
      <w:r w:rsidRPr="00B12F24">
        <w:rPr>
          <w:rFonts w:ascii="Times New Roman" w:eastAsia="Times New Roman" w:hAnsi="Times New Roman" w:cs="Times New Roman"/>
          <w:color w:val="000000"/>
          <w:sz w:val="24"/>
          <w:szCs w:val="24"/>
          <w:lang w:val="fr-FR"/>
        </w:rPr>
        <w:lastRenderedPageBreak/>
        <w:t>c) Aligner sa législation sur le refoulement, l’expulsion et l’extradition sur les dispositions pertinentes de la Convention;</w:t>
      </w:r>
      <w:r w:rsidRPr="00B12F24">
        <w:rPr>
          <w:rFonts w:ascii="Times New Roman" w:eastAsia="Times New Roman" w:hAnsi="Times New Roman" w:cs="Times New Roman"/>
          <w:color w:val="000000"/>
          <w:sz w:val="24"/>
          <w:szCs w:val="24"/>
          <w:lang w:val="fr-FR"/>
        </w:rPr>
        <w:br/>
      </w:r>
      <w:r w:rsidRPr="00B12F24">
        <w:rPr>
          <w:rFonts w:ascii="Times New Roman" w:eastAsia="Times New Roman" w:hAnsi="Times New Roman" w:cs="Times New Roman"/>
          <w:color w:val="000000"/>
          <w:sz w:val="24"/>
          <w:szCs w:val="24"/>
          <w:lang w:val="fr-FR"/>
        </w:rPr>
        <w:br/>
      </w:r>
    </w:p>
    <w:p w:rsidR="00B12F24" w:rsidRPr="00B12F24" w:rsidRDefault="00B12F24" w:rsidP="00B12F24">
      <w:pPr>
        <w:bidi w:val="0"/>
        <w:spacing w:before="100" w:beforeAutospacing="1" w:after="100" w:afterAutospacing="1" w:line="240" w:lineRule="auto"/>
        <w:rPr>
          <w:rFonts w:ascii="Times New Roman" w:eastAsia="Times New Roman" w:hAnsi="Times New Roman" w:cs="Times New Roman"/>
          <w:color w:val="000000"/>
          <w:sz w:val="24"/>
          <w:szCs w:val="24"/>
          <w:lang w:val="fr-FR"/>
        </w:rPr>
      </w:pPr>
      <w:r w:rsidRPr="00B12F24">
        <w:rPr>
          <w:rFonts w:ascii="Times New Roman" w:eastAsia="Times New Roman" w:hAnsi="Times New Roman" w:cs="Times New Roman"/>
          <w:color w:val="000000"/>
          <w:sz w:val="24"/>
          <w:szCs w:val="24"/>
          <w:lang w:val="fr-FR"/>
        </w:rPr>
        <w:t xml:space="preserve">d) Faire procéder d’urgence, si ce n’est déjà fait, à des enquêtes impartiales sur les graves allégations de violations des droits de l’homme portées par le Comité à l’attention de la délégation marocaine lors de l’examen du deuxième rapport et veiller, dans les cas avérés, à ce que des sanctions appropriées soient infligées aux coupables et que des réparations justes soient accordées aux victimes. </w:t>
      </w:r>
    </w:p>
    <w:tbl>
      <w:tblPr>
        <w:tblW w:w="0" w:type="auto"/>
        <w:jc w:val="center"/>
        <w:tblCellSpacing w:w="0" w:type="dxa"/>
        <w:tblCellMar>
          <w:left w:w="0" w:type="dxa"/>
          <w:right w:w="0" w:type="dxa"/>
        </w:tblCellMar>
        <w:tblLook w:val="04A0"/>
      </w:tblPr>
      <w:tblGrid>
        <w:gridCol w:w="720"/>
        <w:gridCol w:w="720"/>
        <w:gridCol w:w="765"/>
        <w:gridCol w:w="1215"/>
        <w:gridCol w:w="1080"/>
        <w:gridCol w:w="720"/>
        <w:gridCol w:w="750"/>
      </w:tblGrid>
      <w:tr w:rsidR="00B12F24" w:rsidRPr="00B12F24" w:rsidTr="00B12F24">
        <w:trPr>
          <w:tblCellSpacing w:w="0" w:type="dxa"/>
          <w:jc w:val="center"/>
        </w:trPr>
        <w:tc>
          <w:tcPr>
            <w:tcW w:w="720" w:type="dxa"/>
            <w:hideMark/>
          </w:tcPr>
          <w:p w:rsidR="00B12F24" w:rsidRPr="00B12F24" w:rsidRDefault="00B12F24" w:rsidP="00B12F24">
            <w:pPr>
              <w:bidi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257175" cy="295275"/>
                  <wp:effectExtent l="19050" t="0" r="9525" b="0"/>
                  <wp:docPr id="4" name="Image 4" descr="http://www.unhchr.ch/tbs/doc.nsf/1329f37e2169602185256a250081e040/$Body/0.19E?OpenElement&amp;FieldElemForma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unhchr.ch/tbs/doc.nsf/1329f37e2169602185256a250081e040/$Body/0.19E?OpenElement&amp;FieldElemFormat=gif"/>
                          <pic:cNvPicPr>
                            <a:picLocks noChangeAspect="1" noChangeArrowheads="1"/>
                          </pic:cNvPicPr>
                        </pic:nvPicPr>
                        <pic:blipFill>
                          <a:blip r:embed="rId7"/>
                          <a:srcRect/>
                          <a:stretch>
                            <a:fillRect/>
                          </a:stretch>
                        </pic:blipFill>
                        <pic:spPr bwMode="auto">
                          <a:xfrm>
                            <a:off x="0" y="0"/>
                            <a:ext cx="257175" cy="295275"/>
                          </a:xfrm>
                          <a:prstGeom prst="rect">
                            <a:avLst/>
                          </a:prstGeom>
                          <a:noFill/>
                          <a:ln w="9525">
                            <a:noFill/>
                            <a:miter lim="800000"/>
                            <a:headEnd/>
                            <a:tailEnd/>
                          </a:ln>
                        </pic:spPr>
                      </pic:pic>
                    </a:graphicData>
                  </a:graphic>
                </wp:inline>
              </w:drawing>
            </w:r>
          </w:p>
        </w:tc>
        <w:tc>
          <w:tcPr>
            <w:tcW w:w="720" w:type="dxa"/>
            <w:hideMark/>
          </w:tcPr>
          <w:p w:rsidR="00B12F24" w:rsidRPr="00B12F24" w:rsidRDefault="00B12F24" w:rsidP="00B12F24">
            <w:pPr>
              <w:bidi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FF"/>
                <w:sz w:val="24"/>
                <w:szCs w:val="24"/>
              </w:rPr>
              <w:drawing>
                <wp:inline distT="0" distB="0" distL="0" distR="0">
                  <wp:extent cx="247650" cy="314325"/>
                  <wp:effectExtent l="19050" t="0" r="0" b="0"/>
                  <wp:docPr id="5" name="Image 5" descr="http://www.unhchr.ch/tbs/doc.nsf/1329f37e2169602185256a250081e040/$Body/0.614?OpenElement&amp;FieldElemFormat=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unhchr.ch/tbs/doc.nsf/1329f37e2169602185256a250081e040/$Body/0.614?OpenElement&amp;FieldElemFormat=gif">
                            <a:hlinkClick r:id="rId8"/>
                          </pic:cNvPr>
                          <pic:cNvPicPr>
                            <a:picLocks noChangeAspect="1" noChangeArrowheads="1"/>
                          </pic:cNvPicPr>
                        </pic:nvPicPr>
                        <pic:blipFill>
                          <a:blip r:embed="rId9"/>
                          <a:srcRect/>
                          <a:stretch>
                            <a:fillRect/>
                          </a:stretch>
                        </pic:blipFill>
                        <pic:spPr bwMode="auto">
                          <a:xfrm>
                            <a:off x="0" y="0"/>
                            <a:ext cx="247650" cy="314325"/>
                          </a:xfrm>
                          <a:prstGeom prst="rect">
                            <a:avLst/>
                          </a:prstGeom>
                          <a:noFill/>
                          <a:ln w="9525">
                            <a:noFill/>
                            <a:miter lim="800000"/>
                            <a:headEnd/>
                            <a:tailEnd/>
                          </a:ln>
                        </pic:spPr>
                      </pic:pic>
                    </a:graphicData>
                  </a:graphic>
                </wp:inline>
              </w:drawing>
            </w:r>
          </w:p>
        </w:tc>
        <w:tc>
          <w:tcPr>
            <w:tcW w:w="765" w:type="dxa"/>
            <w:hideMark/>
          </w:tcPr>
          <w:p w:rsidR="00B12F24" w:rsidRPr="00B12F24" w:rsidRDefault="00B12F24" w:rsidP="00B12F24">
            <w:pPr>
              <w:bidi w:val="0"/>
              <w:spacing w:after="0" w:line="240" w:lineRule="auto"/>
              <w:jc w:val="center"/>
              <w:rPr>
                <w:rFonts w:ascii="Times New Roman" w:eastAsia="Times New Roman" w:hAnsi="Times New Roman" w:cs="Times New Roman"/>
                <w:color w:val="000000"/>
                <w:sz w:val="24"/>
                <w:szCs w:val="24"/>
              </w:rPr>
            </w:pPr>
            <w:hyperlink w:history="1">
              <w:r w:rsidRPr="00B12F24">
                <w:rPr>
                  <w:rFonts w:ascii="Times New Roman" w:eastAsia="Times New Roman" w:hAnsi="Times New Roman" w:cs="Times New Roman"/>
                  <w:color w:val="0000F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9.2pt;height:25.15pt"/>
                </w:pict>
              </w:r>
            </w:hyperlink>
          </w:p>
        </w:tc>
        <w:tc>
          <w:tcPr>
            <w:tcW w:w="1215" w:type="dxa"/>
            <w:hideMark/>
          </w:tcPr>
          <w:p w:rsidR="00B12F24" w:rsidRPr="00B12F24" w:rsidRDefault="00B12F24" w:rsidP="00B12F24">
            <w:pPr>
              <w:bidi w:val="0"/>
              <w:spacing w:after="0" w:line="240" w:lineRule="auto"/>
              <w:jc w:val="center"/>
              <w:rPr>
                <w:rFonts w:ascii="Times New Roman" w:eastAsia="Times New Roman" w:hAnsi="Times New Roman" w:cs="Times New Roman"/>
                <w:color w:val="000000"/>
                <w:sz w:val="24"/>
                <w:szCs w:val="24"/>
              </w:rPr>
            </w:pPr>
            <w:hyperlink r:id="rId10" w:history="1">
              <w:r w:rsidRPr="00B12F24">
                <w:rPr>
                  <w:rFonts w:ascii="Times New Roman" w:eastAsia="Times New Roman" w:hAnsi="Times New Roman" w:cs="Times New Roman"/>
                  <w:color w:val="0000FF"/>
                  <w:sz w:val="24"/>
                  <w:szCs w:val="24"/>
                </w:rPr>
                <w:pict>
                  <v:shape id="_x0000_i1026" type="#_x0000_t75" alt="" href="http://www.unhchr.ch/html/intlinst.htm%22TARGET=%22_top" style="width:59.1pt;height:25.15pt" o:button="t"/>
                </w:pict>
              </w:r>
            </w:hyperlink>
          </w:p>
        </w:tc>
        <w:tc>
          <w:tcPr>
            <w:tcW w:w="1080" w:type="dxa"/>
            <w:hideMark/>
          </w:tcPr>
          <w:p w:rsidR="00B12F24" w:rsidRPr="00B12F24" w:rsidRDefault="00B12F24" w:rsidP="00B12F24">
            <w:pPr>
              <w:bidi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FF"/>
                <w:sz w:val="24"/>
                <w:szCs w:val="24"/>
              </w:rPr>
              <w:drawing>
                <wp:inline distT="0" distB="0" distL="0" distR="0">
                  <wp:extent cx="666750" cy="295275"/>
                  <wp:effectExtent l="19050" t="0" r="0" b="0"/>
                  <wp:docPr id="8" name="Image 8" descr="http://www.unhchr.ch/tbs/doc.nsf/1329f37e2169602185256a250081e040/$Body/0.F0E?OpenElement&amp;FieldElemFormat=gif">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unhchr.ch/tbs/doc.nsf/1329f37e2169602185256a250081e040/$Body/0.F0E?OpenElement&amp;FieldElemFormat=gif">
                            <a:hlinkClick r:id="rId11"/>
                          </pic:cNvPr>
                          <pic:cNvPicPr>
                            <a:picLocks noChangeAspect="1" noChangeArrowheads="1"/>
                          </pic:cNvPicPr>
                        </pic:nvPicPr>
                        <pic:blipFill>
                          <a:blip r:embed="rId12"/>
                          <a:srcRect/>
                          <a:stretch>
                            <a:fillRect/>
                          </a:stretch>
                        </pic:blipFill>
                        <pic:spPr bwMode="auto">
                          <a:xfrm>
                            <a:off x="0" y="0"/>
                            <a:ext cx="666750" cy="295275"/>
                          </a:xfrm>
                          <a:prstGeom prst="rect">
                            <a:avLst/>
                          </a:prstGeom>
                          <a:noFill/>
                          <a:ln w="9525">
                            <a:noFill/>
                            <a:miter lim="800000"/>
                            <a:headEnd/>
                            <a:tailEnd/>
                          </a:ln>
                        </pic:spPr>
                      </pic:pic>
                    </a:graphicData>
                  </a:graphic>
                </wp:inline>
              </w:drawing>
            </w:r>
          </w:p>
        </w:tc>
        <w:tc>
          <w:tcPr>
            <w:tcW w:w="720" w:type="dxa"/>
            <w:hideMark/>
          </w:tcPr>
          <w:p w:rsidR="00B12F24" w:rsidRPr="00B12F24" w:rsidRDefault="00B12F24" w:rsidP="00B12F24">
            <w:pPr>
              <w:bidi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FF"/>
                <w:sz w:val="24"/>
                <w:szCs w:val="24"/>
              </w:rPr>
              <w:drawing>
                <wp:inline distT="0" distB="0" distL="0" distR="0">
                  <wp:extent cx="371475" cy="314325"/>
                  <wp:effectExtent l="19050" t="0" r="9525" b="0"/>
                  <wp:docPr id="9" name="Image 9" descr="http://www.unhchr.ch/tbs/doc.nsf/1329f37e2169602185256a250081e040/$Body/0.1266?OpenElement&amp;FieldElemFormat=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unhchr.ch/tbs/doc.nsf/1329f37e2169602185256a250081e040/$Body/0.1266?OpenElement&amp;FieldElemFormat=gif">
                            <a:hlinkClick r:id="rId13"/>
                          </pic:cNvPr>
                          <pic:cNvPicPr>
                            <a:picLocks noChangeAspect="1" noChangeArrowheads="1"/>
                          </pic:cNvPicPr>
                        </pic:nvPicPr>
                        <pic:blipFill>
                          <a:blip r:embed="rId14"/>
                          <a:srcRect/>
                          <a:stretch>
                            <a:fillRect/>
                          </a:stretch>
                        </pic:blipFill>
                        <pic:spPr bwMode="auto">
                          <a:xfrm>
                            <a:off x="0" y="0"/>
                            <a:ext cx="371475" cy="314325"/>
                          </a:xfrm>
                          <a:prstGeom prst="rect">
                            <a:avLst/>
                          </a:prstGeom>
                          <a:noFill/>
                          <a:ln w="9525">
                            <a:noFill/>
                            <a:miter lim="800000"/>
                            <a:headEnd/>
                            <a:tailEnd/>
                          </a:ln>
                        </pic:spPr>
                      </pic:pic>
                    </a:graphicData>
                  </a:graphic>
                </wp:inline>
              </w:drawing>
            </w:r>
          </w:p>
        </w:tc>
        <w:tc>
          <w:tcPr>
            <w:tcW w:w="720" w:type="dxa"/>
            <w:hideMark/>
          </w:tcPr>
          <w:p w:rsidR="00B12F24" w:rsidRPr="00B12F24" w:rsidRDefault="00B12F24" w:rsidP="00B12F24">
            <w:pPr>
              <w:bidi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FF"/>
                <w:sz w:val="24"/>
                <w:szCs w:val="24"/>
              </w:rPr>
              <w:drawing>
                <wp:inline distT="0" distB="0" distL="0" distR="0">
                  <wp:extent cx="447675" cy="295275"/>
                  <wp:effectExtent l="19050" t="0" r="9525" b="0"/>
                  <wp:docPr id="10" name="Image 10" descr="http://www.unhchr.ch/tbs/doc.nsf/1329f37e2169602185256a250081e040/$Body/0.1560?OpenElement&amp;FieldElemFormat=gif">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unhchr.ch/tbs/doc.nsf/1329f37e2169602185256a250081e040/$Body/0.1560?OpenElement&amp;FieldElemFormat=gif">
                            <a:hlinkClick r:id="rId15"/>
                          </pic:cNvPr>
                          <pic:cNvPicPr>
                            <a:picLocks noChangeAspect="1" noChangeArrowheads="1"/>
                          </pic:cNvPicPr>
                        </pic:nvPicPr>
                        <pic:blipFill>
                          <a:blip r:embed="rId16"/>
                          <a:srcRect/>
                          <a:stretch>
                            <a:fillRect/>
                          </a:stretch>
                        </pic:blipFill>
                        <pic:spPr bwMode="auto">
                          <a:xfrm>
                            <a:off x="0" y="0"/>
                            <a:ext cx="447675" cy="295275"/>
                          </a:xfrm>
                          <a:prstGeom prst="rect">
                            <a:avLst/>
                          </a:prstGeom>
                          <a:noFill/>
                          <a:ln w="9525">
                            <a:noFill/>
                            <a:miter lim="800000"/>
                            <a:headEnd/>
                            <a:tailEnd/>
                          </a:ln>
                        </pic:spPr>
                      </pic:pic>
                    </a:graphicData>
                  </a:graphic>
                </wp:inline>
              </w:drawing>
            </w:r>
          </w:p>
        </w:tc>
      </w:tr>
    </w:tbl>
    <w:p w:rsidR="00B12F24" w:rsidRPr="00B12F24" w:rsidRDefault="00B12F24" w:rsidP="00B12F24">
      <w:pPr>
        <w:bidi w:val="0"/>
        <w:spacing w:after="0" w:line="240" w:lineRule="auto"/>
        <w:jc w:val="center"/>
        <w:rPr>
          <w:rFonts w:ascii="Times New Roman" w:eastAsia="Times New Roman" w:hAnsi="Times New Roman" w:cs="Times New Roman"/>
          <w:color w:val="000000"/>
          <w:sz w:val="24"/>
          <w:szCs w:val="24"/>
        </w:rPr>
      </w:pPr>
      <w:r w:rsidRPr="00B12F24">
        <w:rPr>
          <w:rFonts w:ascii="Times New Roman" w:eastAsia="Times New Roman" w:hAnsi="Times New Roman" w:cs="Times New Roman"/>
          <w:color w:val="000000"/>
          <w:sz w:val="24"/>
          <w:szCs w:val="24"/>
        </w:rPr>
        <w:br/>
      </w:r>
      <w:r w:rsidRPr="00B12F24">
        <w:rPr>
          <w:rFonts w:ascii="Arial" w:eastAsia="Times New Roman" w:hAnsi="Arial" w:cs="Arial"/>
          <w:color w:val="000000"/>
          <w:sz w:val="20"/>
          <w:szCs w:val="20"/>
        </w:rPr>
        <w:t>©</w:t>
      </w:r>
      <w:r w:rsidRPr="00B12F24">
        <w:rPr>
          <w:rFonts w:ascii="Times New Roman" w:eastAsia="Times New Roman" w:hAnsi="Times New Roman" w:cs="Times New Roman"/>
          <w:color w:val="000000"/>
          <w:sz w:val="20"/>
          <w:szCs w:val="20"/>
        </w:rPr>
        <w:t>1996-2001</w:t>
      </w:r>
      <w:r w:rsidRPr="00B12F24">
        <w:rPr>
          <w:rFonts w:ascii="Times New Roman" w:eastAsia="Times New Roman" w:hAnsi="Times New Roman" w:cs="Times New Roman"/>
          <w:color w:val="000000"/>
          <w:sz w:val="20"/>
          <w:szCs w:val="20"/>
        </w:rPr>
        <w:br/>
      </w:r>
      <w:r w:rsidRPr="00B12F24">
        <w:rPr>
          <w:rFonts w:ascii="Arial" w:eastAsia="Times New Roman" w:hAnsi="Arial" w:cs="Arial"/>
          <w:b/>
          <w:bCs/>
          <w:color w:val="000000"/>
          <w:sz w:val="20"/>
          <w:szCs w:val="20"/>
        </w:rPr>
        <w:t>Office of the United Nations High Commissioner for Human Rights</w:t>
      </w:r>
      <w:r w:rsidRPr="00B12F24">
        <w:rPr>
          <w:rFonts w:ascii="Times New Roman" w:eastAsia="Times New Roman" w:hAnsi="Times New Roman" w:cs="Times New Roman"/>
          <w:color w:val="000000"/>
          <w:sz w:val="24"/>
          <w:szCs w:val="24"/>
        </w:rPr>
        <w:br/>
      </w:r>
      <w:r w:rsidRPr="00B12F24">
        <w:rPr>
          <w:rFonts w:ascii="Arial" w:eastAsia="Times New Roman" w:hAnsi="Arial" w:cs="Arial"/>
          <w:b/>
          <w:bCs/>
          <w:color w:val="000000"/>
          <w:sz w:val="20"/>
          <w:szCs w:val="20"/>
        </w:rPr>
        <w:t xml:space="preserve">Geneva, Switzerland </w:t>
      </w:r>
    </w:p>
    <w:p w:rsidR="00B12F24" w:rsidRPr="00B12F24" w:rsidRDefault="00B12F24" w:rsidP="00B12F24">
      <w:pPr>
        <w:bidi w:val="0"/>
        <w:spacing w:after="0" w:line="240" w:lineRule="auto"/>
        <w:rPr>
          <w:rFonts w:ascii="Times New Roman" w:eastAsia="Times New Roman" w:hAnsi="Times New Roman" w:cs="Times New Roman"/>
          <w:color w:val="000000"/>
          <w:sz w:val="24"/>
          <w:szCs w:val="24"/>
        </w:rPr>
      </w:pPr>
    </w:p>
    <w:p w:rsidR="00B12F24" w:rsidRPr="00B12F24" w:rsidRDefault="00B12F24" w:rsidP="00B12F24">
      <w:pPr>
        <w:pBdr>
          <w:top w:val="single" w:sz="6" w:space="1" w:color="auto"/>
        </w:pBdr>
        <w:bidi w:val="0"/>
        <w:spacing w:after="0" w:line="240" w:lineRule="auto"/>
        <w:jc w:val="center"/>
        <w:rPr>
          <w:rFonts w:ascii="Arial" w:eastAsia="Times New Roman" w:hAnsi="Arial" w:cs="Arial"/>
          <w:vanish/>
          <w:color w:val="000000"/>
          <w:sz w:val="16"/>
          <w:szCs w:val="16"/>
        </w:rPr>
      </w:pPr>
      <w:r w:rsidRPr="00B12F24">
        <w:rPr>
          <w:rFonts w:ascii="Arial" w:eastAsia="Times New Roman" w:hAnsi="Arial" w:cs="Arial"/>
          <w:vanish/>
          <w:color w:val="000000"/>
          <w:sz w:val="16"/>
          <w:szCs w:val="16"/>
        </w:rPr>
        <w:t>Bas du formulaire</w:t>
      </w:r>
    </w:p>
    <w:p w:rsidR="00B9006D" w:rsidRDefault="00B9006D">
      <w:pPr>
        <w:rPr>
          <w:rFonts w:hint="cs"/>
        </w:rPr>
      </w:pPr>
    </w:p>
    <w:sectPr w:rsidR="00B9006D" w:rsidSect="00D05843">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12F24"/>
    <w:rsid w:val="00B12F24"/>
    <w:rsid w:val="00B9006D"/>
    <w:rsid w:val="00D0584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006D"/>
    <w:pPr>
      <w:bidi/>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Aucuneliste">
    <w:name w:val="No List"/>
    <w:uiPriority w:val="99"/>
    <w:semiHidden/>
    <w:unhideWhenUsed/>
  </w:style>
  <w:style w:type="paragraph" w:styleId="z-Hautduformulaire">
    <w:name w:val="HTML Top of Form"/>
    <w:basedOn w:val="Normal"/>
    <w:next w:val="Normal"/>
    <w:link w:val="z-HautduformulaireCar"/>
    <w:hidden/>
    <w:uiPriority w:val="99"/>
    <w:semiHidden/>
    <w:unhideWhenUsed/>
    <w:rsid w:val="00B12F24"/>
    <w:pPr>
      <w:pBdr>
        <w:bottom w:val="single" w:sz="6" w:space="1" w:color="auto"/>
      </w:pBdr>
      <w:bidi w:val="0"/>
      <w:spacing w:after="0" w:line="240" w:lineRule="auto"/>
      <w:jc w:val="center"/>
    </w:pPr>
    <w:rPr>
      <w:rFonts w:ascii="Arial" w:eastAsia="Times New Roman" w:hAnsi="Arial" w:cs="Arial"/>
      <w:vanish/>
      <w:color w:val="000000"/>
      <w:sz w:val="16"/>
      <w:szCs w:val="16"/>
    </w:rPr>
  </w:style>
  <w:style w:type="character" w:customStyle="1" w:styleId="z-HautduformulaireCar">
    <w:name w:val="z-Haut du formulaire Car"/>
    <w:basedOn w:val="Policepardfaut"/>
    <w:link w:val="z-Hautduformulaire"/>
    <w:uiPriority w:val="99"/>
    <w:semiHidden/>
    <w:rsid w:val="00B12F24"/>
    <w:rPr>
      <w:rFonts w:ascii="Arial" w:eastAsia="Times New Roman" w:hAnsi="Arial" w:cs="Arial"/>
      <w:vanish/>
      <w:color w:val="000000"/>
      <w:sz w:val="16"/>
      <w:szCs w:val="16"/>
    </w:rPr>
  </w:style>
  <w:style w:type="paragraph" w:styleId="NormalWeb">
    <w:name w:val="Normal (Web)"/>
    <w:basedOn w:val="Normal"/>
    <w:uiPriority w:val="99"/>
    <w:semiHidden/>
    <w:unhideWhenUsed/>
    <w:rsid w:val="00B12F24"/>
    <w:pPr>
      <w:bidi w:val="0"/>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z-Basduformulaire">
    <w:name w:val="HTML Bottom of Form"/>
    <w:basedOn w:val="Normal"/>
    <w:next w:val="Normal"/>
    <w:link w:val="z-BasduformulaireCar"/>
    <w:hidden/>
    <w:uiPriority w:val="99"/>
    <w:semiHidden/>
    <w:unhideWhenUsed/>
    <w:rsid w:val="00B12F24"/>
    <w:pPr>
      <w:pBdr>
        <w:top w:val="single" w:sz="6" w:space="1" w:color="auto"/>
      </w:pBdr>
      <w:bidi w:val="0"/>
      <w:spacing w:after="0" w:line="240" w:lineRule="auto"/>
      <w:jc w:val="center"/>
    </w:pPr>
    <w:rPr>
      <w:rFonts w:ascii="Arial" w:eastAsia="Times New Roman" w:hAnsi="Arial" w:cs="Arial"/>
      <w:vanish/>
      <w:color w:val="000000"/>
      <w:sz w:val="16"/>
      <w:szCs w:val="16"/>
    </w:rPr>
  </w:style>
  <w:style w:type="character" w:customStyle="1" w:styleId="z-BasduformulaireCar">
    <w:name w:val="z-Bas du formulaire Car"/>
    <w:basedOn w:val="Policepardfaut"/>
    <w:link w:val="z-Basduformulaire"/>
    <w:uiPriority w:val="99"/>
    <w:semiHidden/>
    <w:rsid w:val="00B12F24"/>
    <w:rPr>
      <w:rFonts w:ascii="Arial" w:eastAsia="Times New Roman" w:hAnsi="Arial" w:cs="Arial"/>
      <w:vanish/>
      <w:color w:val="000000"/>
      <w:sz w:val="16"/>
      <w:szCs w:val="16"/>
    </w:rPr>
  </w:style>
  <w:style w:type="paragraph" w:styleId="Textedebulles">
    <w:name w:val="Balloon Text"/>
    <w:basedOn w:val="Normal"/>
    <w:link w:val="TextedebullesCar"/>
    <w:uiPriority w:val="99"/>
    <w:semiHidden/>
    <w:unhideWhenUsed/>
    <w:rsid w:val="00B12F2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12F2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1675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nhchr.ch/tbs/doc.nsf/(Symbol)/A.54.44,paras.190-196.Fr?OpenDocument#top" TargetMode="External"/><Relationship Id="rId13" Type="http://schemas.openxmlformats.org/officeDocument/2006/relationships/hyperlink" Target="http://www.unhchr.ch/index.htm%22TARGET=%22_top"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gif"/><Relationship Id="rId12" Type="http://schemas.openxmlformats.org/officeDocument/2006/relationships/image" Target="media/image6.gif"/><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8.gif"/><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hyperlink" Target="http://www.unhchr.ch/html/otherdoc.htm%22TARGET=%22_top" TargetMode="External"/><Relationship Id="rId5" Type="http://schemas.openxmlformats.org/officeDocument/2006/relationships/image" Target="media/image2.gif"/><Relationship Id="rId15" Type="http://schemas.openxmlformats.org/officeDocument/2006/relationships/hyperlink" Target="http://www.unhchr.ch/search.htm#fulltext%22TARGET=%22_top" TargetMode="External"/><Relationship Id="rId10" Type="http://schemas.openxmlformats.org/officeDocument/2006/relationships/hyperlink" Target="http://www.unhchr.ch/html/intlinst.htm%22TARGET=%22_top" TargetMode="External"/><Relationship Id="rId4" Type="http://schemas.openxmlformats.org/officeDocument/2006/relationships/image" Target="media/image1.gif"/><Relationship Id="rId9" Type="http://schemas.openxmlformats.org/officeDocument/2006/relationships/image" Target="media/image5.gif"/><Relationship Id="rId14" Type="http://schemas.openxmlformats.org/officeDocument/2006/relationships/image" Target="media/image7.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737</Words>
  <Characters>4201</Characters>
  <Application>Microsoft Office Word</Application>
  <DocSecurity>0</DocSecurity>
  <Lines>35</Lines>
  <Paragraphs>9</Paragraphs>
  <ScaleCrop>false</ScaleCrop>
  <Company/>
  <LinksUpToDate>false</LinksUpToDate>
  <CharactersWithSpaces>4929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2010-10-26T15:15:00Z</dcterms:created>
  <dcterms:modified xsi:type="dcterms:W3CDTF">2010-10-26T15:17:00Z</dcterms:modified>
</cp:coreProperties>
</file>